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D678365" w14:textId="76B7A7A2" w:rsidR="0077202D" w:rsidRDefault="0077202D" w:rsidP="0077202D">
      <w:pPr>
        <w:jc w:val="center"/>
        <w:rPr>
          <w:rFonts w:ascii="Arial" w:hAnsi="Arial" w:cs="Arial"/>
          <w:sz w:val="22"/>
          <w:szCs w:val="22"/>
          <w:u w:val="single"/>
        </w:rPr>
      </w:pPr>
      <w:r w:rsidRPr="003E3BA4">
        <w:rPr>
          <w:rFonts w:ascii="Arial" w:hAnsi="Arial" w:cs="Arial"/>
          <w:sz w:val="22"/>
          <w:szCs w:val="22"/>
          <w:u w:val="single"/>
        </w:rPr>
        <w:t>CMFS Maths Vocabulary Progression</w:t>
      </w:r>
      <w:r w:rsidR="00987FA5">
        <w:rPr>
          <w:rFonts w:ascii="Arial" w:hAnsi="Arial" w:cs="Arial"/>
          <w:sz w:val="22"/>
          <w:szCs w:val="22"/>
          <w:u w:val="single"/>
        </w:rPr>
        <w:t xml:space="preserve"> (Ks1 and Ks2)</w:t>
      </w:r>
    </w:p>
    <w:p w14:paraId="192F9A86" w14:textId="47645008" w:rsidR="003C45A4" w:rsidRPr="003E3BA4" w:rsidRDefault="004E3FEA" w:rsidP="0077202D">
      <w:pPr>
        <w:jc w:val="center"/>
        <w:rPr>
          <w:rFonts w:ascii="Arial" w:hAnsi="Arial" w:cs="Arial"/>
          <w:sz w:val="22"/>
          <w:szCs w:val="22"/>
          <w:u w:val="single"/>
        </w:rPr>
      </w:pPr>
      <w:r w:rsidRPr="004E3FEA">
        <w:rPr>
          <w:rFonts w:ascii="Arial" w:hAnsi="Arial" w:cs="Arial"/>
          <w:sz w:val="22"/>
          <w:szCs w:val="22"/>
        </w:rPr>
        <w:drawing>
          <wp:inline distT="0" distB="0" distL="0" distR="0" wp14:anchorId="6E5F1EB1" wp14:editId="75167AB7">
            <wp:extent cx="278963" cy="314325"/>
            <wp:effectExtent l="0" t="0" r="6985" b="0"/>
            <wp:docPr id="598256868" name="Picture 1" descr="A red shield with a tree and a crown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98256868" name="Picture 1" descr="A red shield with a tree and a crown&#10;&#10;AI-generated content may be incorrect.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284647" cy="3207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E4EEF39" w14:textId="62FA1149" w:rsidR="004E3FEA" w:rsidRDefault="003E3BA4" w:rsidP="0077202D">
      <w:pPr>
        <w:jc w:val="center"/>
        <w:rPr>
          <w:rFonts w:ascii="Arial" w:hAnsi="Arial" w:cs="Arial"/>
          <w:sz w:val="22"/>
          <w:szCs w:val="22"/>
        </w:rPr>
      </w:pPr>
      <w:r w:rsidRPr="003E3BA4">
        <w:rPr>
          <w:rFonts w:ascii="Arial" w:hAnsi="Arial" w:cs="Arial"/>
          <w:sz w:val="22"/>
          <w:szCs w:val="22"/>
        </w:rPr>
        <w:t xml:space="preserve">This document summarises vocabulary that will be </w:t>
      </w:r>
      <w:r w:rsidR="00987FA5">
        <w:rPr>
          <w:rFonts w:ascii="Arial" w:hAnsi="Arial" w:cs="Arial"/>
          <w:sz w:val="22"/>
          <w:szCs w:val="22"/>
        </w:rPr>
        <w:t>expected to be used and heard</w:t>
      </w:r>
      <w:r w:rsidRPr="003E3BA4">
        <w:rPr>
          <w:rFonts w:ascii="Arial" w:hAnsi="Arial" w:cs="Arial"/>
          <w:sz w:val="22"/>
          <w:szCs w:val="22"/>
        </w:rPr>
        <w:t xml:space="preserve"> at each year group stage of the National Curriculum for Year 1 – 4. </w:t>
      </w:r>
      <w:r w:rsidR="004E3FEA">
        <w:rPr>
          <w:rFonts w:ascii="Arial" w:hAnsi="Arial" w:cs="Arial"/>
          <w:sz w:val="22"/>
          <w:szCs w:val="22"/>
        </w:rPr>
        <w:t xml:space="preserve">This is informed by recommended vocabulary from NCETM Curriculum Prioritisation and DfE Ready to Progress (non-statutory guidance 2020). </w:t>
      </w:r>
      <w:r w:rsidR="00987FA5">
        <w:rPr>
          <w:rFonts w:ascii="Arial" w:hAnsi="Arial" w:cs="Arial"/>
          <w:sz w:val="22"/>
          <w:szCs w:val="22"/>
        </w:rPr>
        <w:t>Once a term has been introduced it will naturally be reinforced and cumulatively in other year groups and units as we strive to support children to make connections between their learning.</w:t>
      </w:r>
    </w:p>
    <w:p w14:paraId="1E42F0B0" w14:textId="7212979A" w:rsidR="003E3BA4" w:rsidRPr="003E3BA4" w:rsidRDefault="003E3BA4" w:rsidP="0077202D">
      <w:pPr>
        <w:jc w:val="center"/>
        <w:rPr>
          <w:rFonts w:ascii="Arial" w:hAnsi="Arial" w:cs="Arial"/>
          <w:sz w:val="22"/>
          <w:szCs w:val="22"/>
        </w:rPr>
      </w:pPr>
      <w:r w:rsidRPr="003E3BA4">
        <w:rPr>
          <w:rFonts w:ascii="Arial" w:hAnsi="Arial" w:cs="Arial"/>
          <w:sz w:val="22"/>
          <w:szCs w:val="22"/>
        </w:rPr>
        <w:t xml:space="preserve">Please see our separate EYFS Maths vocabulary summary for how we develop children’s Mathematical language in Nursery and Reception, this does overlap with Year 1 in many areas as language is reinforced and strengthened through use in many contexts. 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40"/>
        <w:gridCol w:w="3352"/>
        <w:gridCol w:w="5134"/>
      </w:tblGrid>
      <w:tr w:rsidR="0077202D" w:rsidRPr="003E3BA4" w14:paraId="5D78B340" w14:textId="77777777" w:rsidTr="003E3BA4">
        <w:trPr>
          <w:tblHeader/>
          <w:tblCellSpacing w:w="15" w:type="dxa"/>
        </w:trPr>
        <w:tc>
          <w:tcPr>
            <w:tcW w:w="0" w:type="auto"/>
            <w:shd w:val="clear" w:color="auto" w:fill="DAE9F7" w:themeFill="text2" w:themeFillTint="1A"/>
            <w:vAlign w:val="center"/>
            <w:hideMark/>
          </w:tcPr>
          <w:p w14:paraId="0ECB0850" w14:textId="77777777" w:rsidR="0077202D" w:rsidRPr="003E3BA4" w:rsidRDefault="0077202D" w:rsidP="0077202D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3E3BA4">
              <w:rPr>
                <w:rFonts w:ascii="Arial" w:hAnsi="Arial" w:cs="Arial"/>
                <w:b/>
                <w:bCs/>
                <w:sz w:val="22"/>
                <w:szCs w:val="22"/>
              </w:rPr>
              <w:t>Year</w:t>
            </w:r>
          </w:p>
        </w:tc>
        <w:tc>
          <w:tcPr>
            <w:tcW w:w="0" w:type="auto"/>
            <w:shd w:val="clear" w:color="auto" w:fill="DAE9F7" w:themeFill="text2" w:themeFillTint="1A"/>
            <w:vAlign w:val="center"/>
            <w:hideMark/>
          </w:tcPr>
          <w:p w14:paraId="1E0A904C" w14:textId="77777777" w:rsidR="0077202D" w:rsidRPr="003E3BA4" w:rsidRDefault="0077202D" w:rsidP="0077202D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3E3BA4">
              <w:rPr>
                <w:rFonts w:ascii="Arial" w:hAnsi="Arial" w:cs="Arial"/>
                <w:b/>
                <w:bCs/>
                <w:sz w:val="22"/>
                <w:szCs w:val="22"/>
              </w:rPr>
              <w:t>Unit Title</w:t>
            </w:r>
          </w:p>
        </w:tc>
        <w:tc>
          <w:tcPr>
            <w:tcW w:w="0" w:type="auto"/>
            <w:shd w:val="clear" w:color="auto" w:fill="DAE9F7" w:themeFill="text2" w:themeFillTint="1A"/>
            <w:vAlign w:val="center"/>
            <w:hideMark/>
          </w:tcPr>
          <w:p w14:paraId="164E8609" w14:textId="77777777" w:rsidR="0077202D" w:rsidRPr="003E3BA4" w:rsidRDefault="0077202D" w:rsidP="0077202D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3E3BA4">
              <w:rPr>
                <w:rFonts w:ascii="Arial" w:hAnsi="Arial" w:cs="Arial"/>
                <w:b/>
                <w:bCs/>
                <w:sz w:val="22"/>
                <w:szCs w:val="22"/>
              </w:rPr>
              <w:t>Key Vocabulary</w:t>
            </w:r>
          </w:p>
        </w:tc>
      </w:tr>
      <w:tr w:rsidR="0077202D" w:rsidRPr="003E3BA4" w14:paraId="0B965C9B" w14:textId="77777777" w:rsidTr="003E3BA4">
        <w:trPr>
          <w:tblCellSpacing w:w="15" w:type="dxa"/>
        </w:trPr>
        <w:tc>
          <w:tcPr>
            <w:tcW w:w="0" w:type="auto"/>
            <w:shd w:val="clear" w:color="auto" w:fill="DAE9F7" w:themeFill="text2" w:themeFillTint="1A"/>
            <w:vAlign w:val="center"/>
            <w:hideMark/>
          </w:tcPr>
          <w:p w14:paraId="7A818FFD" w14:textId="77777777" w:rsidR="0077202D" w:rsidRPr="003E3BA4" w:rsidRDefault="0077202D" w:rsidP="0077202D">
            <w:pPr>
              <w:rPr>
                <w:rFonts w:ascii="Arial" w:hAnsi="Arial" w:cs="Arial"/>
                <w:sz w:val="22"/>
                <w:szCs w:val="22"/>
              </w:rPr>
            </w:pPr>
            <w:r w:rsidRPr="003E3BA4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0" w:type="auto"/>
            <w:shd w:val="clear" w:color="auto" w:fill="DAE9F7" w:themeFill="text2" w:themeFillTint="1A"/>
            <w:vAlign w:val="center"/>
            <w:hideMark/>
          </w:tcPr>
          <w:p w14:paraId="577DD2C5" w14:textId="77777777" w:rsidR="0077202D" w:rsidRPr="003E3BA4" w:rsidRDefault="0077202D" w:rsidP="0077202D">
            <w:pPr>
              <w:rPr>
                <w:rFonts w:ascii="Arial" w:hAnsi="Arial" w:cs="Arial"/>
                <w:sz w:val="22"/>
                <w:szCs w:val="22"/>
              </w:rPr>
            </w:pPr>
            <w:r w:rsidRPr="003E3BA4">
              <w:rPr>
                <w:rFonts w:ascii="Arial" w:hAnsi="Arial" w:cs="Arial"/>
                <w:sz w:val="22"/>
                <w:szCs w:val="22"/>
              </w:rPr>
              <w:t>Counting, recognising and comparing numbers 0–10</w:t>
            </w:r>
          </w:p>
        </w:tc>
        <w:tc>
          <w:tcPr>
            <w:tcW w:w="0" w:type="auto"/>
            <w:shd w:val="clear" w:color="auto" w:fill="DAE9F7" w:themeFill="text2" w:themeFillTint="1A"/>
            <w:vAlign w:val="center"/>
            <w:hideMark/>
          </w:tcPr>
          <w:p w14:paraId="110BC522" w14:textId="77777777" w:rsidR="0077202D" w:rsidRPr="003E3BA4" w:rsidRDefault="0077202D" w:rsidP="0077202D">
            <w:pPr>
              <w:rPr>
                <w:rFonts w:ascii="Arial" w:hAnsi="Arial" w:cs="Arial"/>
                <w:sz w:val="22"/>
                <w:szCs w:val="22"/>
              </w:rPr>
            </w:pPr>
            <w:r w:rsidRPr="003E3BA4">
              <w:rPr>
                <w:rFonts w:ascii="Arial" w:hAnsi="Arial" w:cs="Arial"/>
                <w:sz w:val="22"/>
                <w:szCs w:val="22"/>
              </w:rPr>
              <w:t>count, number, digit, numeral, more than, less than, equal to, compare, order</w:t>
            </w:r>
          </w:p>
        </w:tc>
      </w:tr>
      <w:tr w:rsidR="0077202D" w:rsidRPr="003E3BA4" w14:paraId="660CDDAB" w14:textId="77777777" w:rsidTr="003E3BA4">
        <w:trPr>
          <w:tblCellSpacing w:w="15" w:type="dxa"/>
        </w:trPr>
        <w:tc>
          <w:tcPr>
            <w:tcW w:w="0" w:type="auto"/>
            <w:shd w:val="clear" w:color="auto" w:fill="DAE9F7" w:themeFill="text2" w:themeFillTint="1A"/>
            <w:vAlign w:val="center"/>
            <w:hideMark/>
          </w:tcPr>
          <w:p w14:paraId="226B6314" w14:textId="77777777" w:rsidR="0077202D" w:rsidRPr="003E3BA4" w:rsidRDefault="0077202D" w:rsidP="0077202D">
            <w:pPr>
              <w:rPr>
                <w:rFonts w:ascii="Arial" w:hAnsi="Arial" w:cs="Arial"/>
                <w:sz w:val="22"/>
                <w:szCs w:val="22"/>
              </w:rPr>
            </w:pPr>
            <w:r w:rsidRPr="003E3BA4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0" w:type="auto"/>
            <w:shd w:val="clear" w:color="auto" w:fill="DAE9F7" w:themeFill="text2" w:themeFillTint="1A"/>
            <w:vAlign w:val="center"/>
            <w:hideMark/>
          </w:tcPr>
          <w:p w14:paraId="0CC4B5A9" w14:textId="77777777" w:rsidR="0077202D" w:rsidRPr="003E3BA4" w:rsidRDefault="0077202D" w:rsidP="0077202D">
            <w:pPr>
              <w:rPr>
                <w:rFonts w:ascii="Arial" w:hAnsi="Arial" w:cs="Arial"/>
                <w:sz w:val="22"/>
                <w:szCs w:val="22"/>
              </w:rPr>
            </w:pPr>
            <w:r w:rsidRPr="003E3BA4">
              <w:rPr>
                <w:rFonts w:ascii="Arial" w:hAnsi="Arial" w:cs="Arial"/>
                <w:sz w:val="22"/>
                <w:szCs w:val="22"/>
              </w:rPr>
              <w:t>Counting to and from 20</w:t>
            </w:r>
          </w:p>
        </w:tc>
        <w:tc>
          <w:tcPr>
            <w:tcW w:w="0" w:type="auto"/>
            <w:shd w:val="clear" w:color="auto" w:fill="DAE9F7" w:themeFill="text2" w:themeFillTint="1A"/>
            <w:vAlign w:val="center"/>
            <w:hideMark/>
          </w:tcPr>
          <w:p w14:paraId="7179BB21" w14:textId="77777777" w:rsidR="0077202D" w:rsidRPr="003E3BA4" w:rsidRDefault="0077202D" w:rsidP="0077202D">
            <w:pPr>
              <w:rPr>
                <w:rFonts w:ascii="Arial" w:hAnsi="Arial" w:cs="Arial"/>
                <w:sz w:val="22"/>
                <w:szCs w:val="22"/>
              </w:rPr>
            </w:pPr>
            <w:r w:rsidRPr="003E3BA4">
              <w:rPr>
                <w:rFonts w:ascii="Arial" w:hAnsi="Arial" w:cs="Arial"/>
                <w:sz w:val="22"/>
                <w:szCs w:val="22"/>
              </w:rPr>
              <w:t>count, forwards, backwards, number line, sequence, next, before, after</w:t>
            </w:r>
          </w:p>
        </w:tc>
      </w:tr>
      <w:tr w:rsidR="0077202D" w:rsidRPr="003E3BA4" w14:paraId="3E8B545C" w14:textId="77777777" w:rsidTr="003E3BA4">
        <w:trPr>
          <w:tblCellSpacing w:w="15" w:type="dxa"/>
        </w:trPr>
        <w:tc>
          <w:tcPr>
            <w:tcW w:w="0" w:type="auto"/>
            <w:shd w:val="clear" w:color="auto" w:fill="DAE9F7" w:themeFill="text2" w:themeFillTint="1A"/>
            <w:vAlign w:val="center"/>
            <w:hideMark/>
          </w:tcPr>
          <w:p w14:paraId="16A0CC8E" w14:textId="77777777" w:rsidR="0077202D" w:rsidRPr="003E3BA4" w:rsidRDefault="0077202D" w:rsidP="0077202D">
            <w:pPr>
              <w:rPr>
                <w:rFonts w:ascii="Arial" w:hAnsi="Arial" w:cs="Arial"/>
                <w:sz w:val="22"/>
                <w:szCs w:val="22"/>
              </w:rPr>
            </w:pPr>
            <w:r w:rsidRPr="003E3BA4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0" w:type="auto"/>
            <w:shd w:val="clear" w:color="auto" w:fill="DAE9F7" w:themeFill="text2" w:themeFillTint="1A"/>
            <w:vAlign w:val="center"/>
            <w:hideMark/>
          </w:tcPr>
          <w:p w14:paraId="31D4187D" w14:textId="77777777" w:rsidR="0077202D" w:rsidRPr="003E3BA4" w:rsidRDefault="0077202D" w:rsidP="0077202D">
            <w:pPr>
              <w:rPr>
                <w:rFonts w:ascii="Arial" w:hAnsi="Arial" w:cs="Arial"/>
                <w:sz w:val="22"/>
                <w:szCs w:val="22"/>
              </w:rPr>
            </w:pPr>
            <w:r w:rsidRPr="003E3BA4">
              <w:rPr>
                <w:rFonts w:ascii="Arial" w:hAnsi="Arial" w:cs="Arial"/>
                <w:sz w:val="22"/>
                <w:szCs w:val="22"/>
              </w:rPr>
              <w:t xml:space="preserve">Counting in </w:t>
            </w:r>
            <w:proofErr w:type="spellStart"/>
            <w:r w:rsidRPr="003E3BA4">
              <w:rPr>
                <w:rFonts w:ascii="Arial" w:hAnsi="Arial" w:cs="Arial"/>
                <w:sz w:val="22"/>
                <w:szCs w:val="22"/>
              </w:rPr>
              <w:t>tens</w:t>
            </w:r>
            <w:proofErr w:type="spellEnd"/>
            <w:r w:rsidRPr="003E3BA4">
              <w:rPr>
                <w:rFonts w:ascii="Arial" w:hAnsi="Arial" w:cs="Arial"/>
                <w:sz w:val="22"/>
                <w:szCs w:val="22"/>
              </w:rPr>
              <w:t xml:space="preserve"> – decade numbers</w:t>
            </w:r>
          </w:p>
        </w:tc>
        <w:tc>
          <w:tcPr>
            <w:tcW w:w="0" w:type="auto"/>
            <w:shd w:val="clear" w:color="auto" w:fill="DAE9F7" w:themeFill="text2" w:themeFillTint="1A"/>
            <w:vAlign w:val="center"/>
            <w:hideMark/>
          </w:tcPr>
          <w:p w14:paraId="30BC3007" w14:textId="77777777" w:rsidR="0077202D" w:rsidRPr="003E3BA4" w:rsidRDefault="0077202D" w:rsidP="0077202D">
            <w:pPr>
              <w:rPr>
                <w:rFonts w:ascii="Arial" w:hAnsi="Arial" w:cs="Arial"/>
                <w:sz w:val="22"/>
                <w:szCs w:val="22"/>
              </w:rPr>
            </w:pPr>
            <w:r w:rsidRPr="003E3BA4">
              <w:rPr>
                <w:rFonts w:ascii="Arial" w:hAnsi="Arial" w:cs="Arial"/>
                <w:sz w:val="22"/>
                <w:szCs w:val="22"/>
              </w:rPr>
              <w:t>tens, multiples, count in steps, pattern, sequence</w:t>
            </w:r>
          </w:p>
        </w:tc>
      </w:tr>
      <w:tr w:rsidR="0077202D" w:rsidRPr="003E3BA4" w14:paraId="3A20A2BD" w14:textId="77777777" w:rsidTr="003E3BA4">
        <w:trPr>
          <w:tblCellSpacing w:w="15" w:type="dxa"/>
        </w:trPr>
        <w:tc>
          <w:tcPr>
            <w:tcW w:w="0" w:type="auto"/>
            <w:shd w:val="clear" w:color="auto" w:fill="DAE9F7" w:themeFill="text2" w:themeFillTint="1A"/>
            <w:vAlign w:val="center"/>
            <w:hideMark/>
          </w:tcPr>
          <w:p w14:paraId="023022C5" w14:textId="77777777" w:rsidR="0077202D" w:rsidRPr="003E3BA4" w:rsidRDefault="0077202D" w:rsidP="0077202D">
            <w:pPr>
              <w:rPr>
                <w:rFonts w:ascii="Arial" w:hAnsi="Arial" w:cs="Arial"/>
                <w:sz w:val="22"/>
                <w:szCs w:val="22"/>
              </w:rPr>
            </w:pPr>
            <w:r w:rsidRPr="003E3BA4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0" w:type="auto"/>
            <w:shd w:val="clear" w:color="auto" w:fill="DAE9F7" w:themeFill="text2" w:themeFillTint="1A"/>
            <w:vAlign w:val="center"/>
            <w:hideMark/>
          </w:tcPr>
          <w:p w14:paraId="0BB28EC6" w14:textId="77777777" w:rsidR="0077202D" w:rsidRPr="003E3BA4" w:rsidRDefault="0077202D" w:rsidP="0077202D">
            <w:pPr>
              <w:rPr>
                <w:rFonts w:ascii="Arial" w:hAnsi="Arial" w:cs="Arial"/>
                <w:sz w:val="22"/>
                <w:szCs w:val="22"/>
              </w:rPr>
            </w:pPr>
            <w:r w:rsidRPr="003E3BA4">
              <w:rPr>
                <w:rFonts w:ascii="Arial" w:hAnsi="Arial" w:cs="Arial"/>
                <w:sz w:val="22"/>
                <w:szCs w:val="22"/>
              </w:rPr>
              <w:t>Pattern in counting from 20 to 100</w:t>
            </w:r>
          </w:p>
        </w:tc>
        <w:tc>
          <w:tcPr>
            <w:tcW w:w="0" w:type="auto"/>
            <w:shd w:val="clear" w:color="auto" w:fill="DAE9F7" w:themeFill="text2" w:themeFillTint="1A"/>
            <w:vAlign w:val="center"/>
            <w:hideMark/>
          </w:tcPr>
          <w:p w14:paraId="5C1C060A" w14:textId="77777777" w:rsidR="0077202D" w:rsidRPr="003E3BA4" w:rsidRDefault="0077202D" w:rsidP="0077202D">
            <w:pPr>
              <w:rPr>
                <w:rFonts w:ascii="Arial" w:hAnsi="Arial" w:cs="Arial"/>
                <w:sz w:val="22"/>
                <w:szCs w:val="22"/>
              </w:rPr>
            </w:pPr>
            <w:r w:rsidRPr="003E3BA4">
              <w:rPr>
                <w:rFonts w:ascii="Arial" w:hAnsi="Arial" w:cs="Arial"/>
                <w:sz w:val="22"/>
                <w:szCs w:val="22"/>
              </w:rPr>
              <w:t>pattern, sequence, tens, ones, place value, estimate</w:t>
            </w:r>
          </w:p>
        </w:tc>
      </w:tr>
      <w:tr w:rsidR="0077202D" w:rsidRPr="003E3BA4" w14:paraId="49A618CD" w14:textId="77777777" w:rsidTr="003E3BA4">
        <w:trPr>
          <w:tblCellSpacing w:w="15" w:type="dxa"/>
        </w:trPr>
        <w:tc>
          <w:tcPr>
            <w:tcW w:w="0" w:type="auto"/>
            <w:shd w:val="clear" w:color="auto" w:fill="DAE9F7" w:themeFill="text2" w:themeFillTint="1A"/>
            <w:vAlign w:val="center"/>
            <w:hideMark/>
          </w:tcPr>
          <w:p w14:paraId="110FF38C" w14:textId="77777777" w:rsidR="0077202D" w:rsidRPr="003E3BA4" w:rsidRDefault="0077202D" w:rsidP="0077202D">
            <w:pPr>
              <w:rPr>
                <w:rFonts w:ascii="Arial" w:hAnsi="Arial" w:cs="Arial"/>
                <w:sz w:val="22"/>
                <w:szCs w:val="22"/>
              </w:rPr>
            </w:pPr>
            <w:r w:rsidRPr="003E3BA4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0" w:type="auto"/>
            <w:shd w:val="clear" w:color="auto" w:fill="DAE9F7" w:themeFill="text2" w:themeFillTint="1A"/>
            <w:vAlign w:val="center"/>
            <w:hideMark/>
          </w:tcPr>
          <w:p w14:paraId="2BFEEEE5" w14:textId="77777777" w:rsidR="0077202D" w:rsidRPr="003E3BA4" w:rsidRDefault="0077202D" w:rsidP="0077202D">
            <w:pPr>
              <w:rPr>
                <w:rFonts w:ascii="Arial" w:hAnsi="Arial" w:cs="Arial"/>
                <w:sz w:val="22"/>
                <w:szCs w:val="22"/>
              </w:rPr>
            </w:pPr>
            <w:r w:rsidRPr="003E3BA4">
              <w:rPr>
                <w:rFonts w:ascii="Arial" w:hAnsi="Arial" w:cs="Arial"/>
                <w:sz w:val="22"/>
                <w:szCs w:val="22"/>
              </w:rPr>
              <w:t>Comparing quantities – part-part-whole relationships</w:t>
            </w:r>
          </w:p>
        </w:tc>
        <w:tc>
          <w:tcPr>
            <w:tcW w:w="0" w:type="auto"/>
            <w:shd w:val="clear" w:color="auto" w:fill="DAE9F7" w:themeFill="text2" w:themeFillTint="1A"/>
            <w:vAlign w:val="center"/>
            <w:hideMark/>
          </w:tcPr>
          <w:p w14:paraId="6E1F8109" w14:textId="258C1E16" w:rsidR="0077202D" w:rsidRPr="003E3BA4" w:rsidRDefault="0077202D" w:rsidP="0077202D">
            <w:pPr>
              <w:rPr>
                <w:rFonts w:ascii="Arial" w:hAnsi="Arial" w:cs="Arial"/>
                <w:sz w:val="22"/>
                <w:szCs w:val="22"/>
              </w:rPr>
            </w:pPr>
            <w:r w:rsidRPr="003E3BA4">
              <w:rPr>
                <w:rFonts w:ascii="Arial" w:hAnsi="Arial" w:cs="Arial"/>
                <w:sz w:val="22"/>
                <w:szCs w:val="22"/>
              </w:rPr>
              <w:t>part, whole, compare, more,</w:t>
            </w:r>
            <w:r w:rsidR="00987FA5">
              <w:rPr>
                <w:rFonts w:ascii="Arial" w:hAnsi="Arial" w:cs="Arial"/>
                <w:sz w:val="22"/>
                <w:szCs w:val="22"/>
              </w:rPr>
              <w:t xml:space="preserve"> greater, </w:t>
            </w:r>
            <w:proofErr w:type="gramStart"/>
            <w:r w:rsidR="00987FA5">
              <w:rPr>
                <w:rFonts w:ascii="Arial" w:hAnsi="Arial" w:cs="Arial"/>
                <w:sz w:val="22"/>
                <w:szCs w:val="22"/>
              </w:rPr>
              <w:t>less</w:t>
            </w:r>
            <w:r w:rsidRPr="003E3BA4">
              <w:rPr>
                <w:rFonts w:ascii="Arial" w:hAnsi="Arial" w:cs="Arial"/>
                <w:sz w:val="22"/>
                <w:szCs w:val="22"/>
              </w:rPr>
              <w:t xml:space="preserve"> fewer</w:t>
            </w:r>
            <w:proofErr w:type="gramEnd"/>
            <w:r w:rsidRPr="003E3BA4">
              <w:rPr>
                <w:rFonts w:ascii="Arial" w:hAnsi="Arial" w:cs="Arial"/>
                <w:sz w:val="22"/>
                <w:szCs w:val="22"/>
              </w:rPr>
              <w:t>, equal, total</w:t>
            </w:r>
          </w:p>
        </w:tc>
      </w:tr>
      <w:tr w:rsidR="0077202D" w:rsidRPr="003E3BA4" w14:paraId="4710A090" w14:textId="77777777" w:rsidTr="003E3BA4">
        <w:trPr>
          <w:tblCellSpacing w:w="15" w:type="dxa"/>
        </w:trPr>
        <w:tc>
          <w:tcPr>
            <w:tcW w:w="0" w:type="auto"/>
            <w:shd w:val="clear" w:color="auto" w:fill="DAE9F7" w:themeFill="text2" w:themeFillTint="1A"/>
            <w:vAlign w:val="center"/>
            <w:hideMark/>
          </w:tcPr>
          <w:p w14:paraId="041244EC" w14:textId="77777777" w:rsidR="0077202D" w:rsidRPr="003E3BA4" w:rsidRDefault="0077202D" w:rsidP="0077202D">
            <w:pPr>
              <w:rPr>
                <w:rFonts w:ascii="Arial" w:hAnsi="Arial" w:cs="Arial"/>
                <w:sz w:val="22"/>
                <w:szCs w:val="22"/>
              </w:rPr>
            </w:pPr>
            <w:r w:rsidRPr="003E3BA4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0" w:type="auto"/>
            <w:shd w:val="clear" w:color="auto" w:fill="DAE9F7" w:themeFill="text2" w:themeFillTint="1A"/>
            <w:vAlign w:val="center"/>
            <w:hideMark/>
          </w:tcPr>
          <w:p w14:paraId="4BEABA0C" w14:textId="77777777" w:rsidR="0077202D" w:rsidRPr="003E3BA4" w:rsidRDefault="0077202D" w:rsidP="0077202D">
            <w:pPr>
              <w:rPr>
                <w:rFonts w:ascii="Arial" w:hAnsi="Arial" w:cs="Arial"/>
                <w:sz w:val="22"/>
                <w:szCs w:val="22"/>
              </w:rPr>
            </w:pPr>
            <w:r w:rsidRPr="003E3BA4">
              <w:rPr>
                <w:rFonts w:ascii="Arial" w:hAnsi="Arial" w:cs="Arial"/>
                <w:sz w:val="22"/>
                <w:szCs w:val="22"/>
              </w:rPr>
              <w:t>Composition of numbers 0 to 5</w:t>
            </w:r>
          </w:p>
        </w:tc>
        <w:tc>
          <w:tcPr>
            <w:tcW w:w="0" w:type="auto"/>
            <w:shd w:val="clear" w:color="auto" w:fill="DAE9F7" w:themeFill="text2" w:themeFillTint="1A"/>
            <w:vAlign w:val="center"/>
            <w:hideMark/>
          </w:tcPr>
          <w:p w14:paraId="06F02D90" w14:textId="77777777" w:rsidR="0077202D" w:rsidRPr="003E3BA4" w:rsidRDefault="0077202D" w:rsidP="0077202D">
            <w:pPr>
              <w:rPr>
                <w:rFonts w:ascii="Arial" w:hAnsi="Arial" w:cs="Arial"/>
                <w:sz w:val="22"/>
                <w:szCs w:val="22"/>
              </w:rPr>
            </w:pPr>
            <w:r w:rsidRPr="003E3BA4">
              <w:rPr>
                <w:rFonts w:ascii="Arial" w:hAnsi="Arial" w:cs="Arial"/>
                <w:sz w:val="22"/>
                <w:szCs w:val="22"/>
              </w:rPr>
              <w:t>compose, decompose, number bonds, part, whole, total</w:t>
            </w:r>
          </w:p>
        </w:tc>
      </w:tr>
      <w:tr w:rsidR="0077202D" w:rsidRPr="003E3BA4" w14:paraId="2FF65382" w14:textId="77777777" w:rsidTr="003E3BA4">
        <w:trPr>
          <w:tblCellSpacing w:w="15" w:type="dxa"/>
        </w:trPr>
        <w:tc>
          <w:tcPr>
            <w:tcW w:w="0" w:type="auto"/>
            <w:shd w:val="clear" w:color="auto" w:fill="DAE9F7" w:themeFill="text2" w:themeFillTint="1A"/>
            <w:vAlign w:val="center"/>
            <w:hideMark/>
          </w:tcPr>
          <w:p w14:paraId="63EC9771" w14:textId="77777777" w:rsidR="0077202D" w:rsidRPr="003E3BA4" w:rsidRDefault="0077202D" w:rsidP="0077202D">
            <w:pPr>
              <w:rPr>
                <w:rFonts w:ascii="Arial" w:hAnsi="Arial" w:cs="Arial"/>
                <w:sz w:val="22"/>
                <w:szCs w:val="22"/>
              </w:rPr>
            </w:pPr>
            <w:r w:rsidRPr="003E3BA4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0" w:type="auto"/>
            <w:shd w:val="clear" w:color="auto" w:fill="DAE9F7" w:themeFill="text2" w:themeFillTint="1A"/>
            <w:vAlign w:val="center"/>
            <w:hideMark/>
          </w:tcPr>
          <w:p w14:paraId="067AAFCF" w14:textId="77777777" w:rsidR="0077202D" w:rsidRPr="003E3BA4" w:rsidRDefault="0077202D" w:rsidP="0077202D">
            <w:pPr>
              <w:rPr>
                <w:rFonts w:ascii="Arial" w:hAnsi="Arial" w:cs="Arial"/>
                <w:sz w:val="22"/>
                <w:szCs w:val="22"/>
              </w:rPr>
            </w:pPr>
            <w:r w:rsidRPr="003E3BA4">
              <w:rPr>
                <w:rFonts w:ascii="Arial" w:hAnsi="Arial" w:cs="Arial"/>
                <w:sz w:val="22"/>
                <w:szCs w:val="22"/>
              </w:rPr>
              <w:t>Recognise, compose, decompose and manipulate 2D and 3D shapes</w:t>
            </w:r>
          </w:p>
        </w:tc>
        <w:tc>
          <w:tcPr>
            <w:tcW w:w="0" w:type="auto"/>
            <w:shd w:val="clear" w:color="auto" w:fill="DAE9F7" w:themeFill="text2" w:themeFillTint="1A"/>
            <w:vAlign w:val="center"/>
            <w:hideMark/>
          </w:tcPr>
          <w:p w14:paraId="2BB73EF0" w14:textId="77777777" w:rsidR="0077202D" w:rsidRPr="003E3BA4" w:rsidRDefault="0077202D" w:rsidP="0077202D">
            <w:pPr>
              <w:rPr>
                <w:rFonts w:ascii="Arial" w:hAnsi="Arial" w:cs="Arial"/>
                <w:sz w:val="22"/>
                <w:szCs w:val="22"/>
              </w:rPr>
            </w:pPr>
            <w:r w:rsidRPr="003E3BA4">
              <w:rPr>
                <w:rFonts w:ascii="Arial" w:hAnsi="Arial" w:cs="Arial"/>
                <w:sz w:val="22"/>
                <w:szCs w:val="22"/>
              </w:rPr>
              <w:t>shape, 2D, 3D, sides, corners, edges, faces, vertices, cube, sphere, cylinder, cone, square, rectangle, triangle, circle</w:t>
            </w:r>
          </w:p>
        </w:tc>
      </w:tr>
      <w:tr w:rsidR="0077202D" w:rsidRPr="003E3BA4" w14:paraId="3A4DA212" w14:textId="77777777" w:rsidTr="003E3BA4">
        <w:trPr>
          <w:tblCellSpacing w:w="15" w:type="dxa"/>
        </w:trPr>
        <w:tc>
          <w:tcPr>
            <w:tcW w:w="0" w:type="auto"/>
            <w:shd w:val="clear" w:color="auto" w:fill="DAE9F7" w:themeFill="text2" w:themeFillTint="1A"/>
            <w:vAlign w:val="center"/>
            <w:hideMark/>
          </w:tcPr>
          <w:p w14:paraId="17EE5F4C" w14:textId="77777777" w:rsidR="0077202D" w:rsidRPr="003E3BA4" w:rsidRDefault="0077202D" w:rsidP="0077202D">
            <w:pPr>
              <w:rPr>
                <w:rFonts w:ascii="Arial" w:hAnsi="Arial" w:cs="Arial"/>
                <w:sz w:val="22"/>
                <w:szCs w:val="22"/>
              </w:rPr>
            </w:pPr>
            <w:r w:rsidRPr="003E3BA4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0" w:type="auto"/>
            <w:shd w:val="clear" w:color="auto" w:fill="DAE9F7" w:themeFill="text2" w:themeFillTint="1A"/>
            <w:vAlign w:val="center"/>
            <w:hideMark/>
          </w:tcPr>
          <w:p w14:paraId="2ECA9B83" w14:textId="77777777" w:rsidR="0077202D" w:rsidRPr="003E3BA4" w:rsidRDefault="0077202D" w:rsidP="0077202D">
            <w:pPr>
              <w:rPr>
                <w:rFonts w:ascii="Arial" w:hAnsi="Arial" w:cs="Arial"/>
                <w:sz w:val="22"/>
                <w:szCs w:val="22"/>
              </w:rPr>
            </w:pPr>
            <w:r w:rsidRPr="003E3BA4">
              <w:rPr>
                <w:rFonts w:ascii="Arial" w:hAnsi="Arial" w:cs="Arial"/>
                <w:sz w:val="22"/>
                <w:szCs w:val="22"/>
              </w:rPr>
              <w:t>Composition of numbers 6 to 10</w:t>
            </w:r>
          </w:p>
        </w:tc>
        <w:tc>
          <w:tcPr>
            <w:tcW w:w="0" w:type="auto"/>
            <w:shd w:val="clear" w:color="auto" w:fill="DAE9F7" w:themeFill="text2" w:themeFillTint="1A"/>
            <w:vAlign w:val="center"/>
            <w:hideMark/>
          </w:tcPr>
          <w:p w14:paraId="2DBCAD35" w14:textId="77777777" w:rsidR="0077202D" w:rsidRPr="003E3BA4" w:rsidRDefault="0077202D" w:rsidP="0077202D">
            <w:pPr>
              <w:rPr>
                <w:rFonts w:ascii="Arial" w:hAnsi="Arial" w:cs="Arial"/>
                <w:sz w:val="22"/>
                <w:szCs w:val="22"/>
              </w:rPr>
            </w:pPr>
            <w:r w:rsidRPr="003E3BA4">
              <w:rPr>
                <w:rFonts w:ascii="Arial" w:hAnsi="Arial" w:cs="Arial"/>
                <w:sz w:val="22"/>
                <w:szCs w:val="22"/>
              </w:rPr>
              <w:t>number bonds, compose, decompose, total, part, whole</w:t>
            </w:r>
          </w:p>
        </w:tc>
      </w:tr>
      <w:tr w:rsidR="0077202D" w:rsidRPr="003E3BA4" w14:paraId="12C63755" w14:textId="77777777" w:rsidTr="003E3BA4">
        <w:trPr>
          <w:tblCellSpacing w:w="15" w:type="dxa"/>
        </w:trPr>
        <w:tc>
          <w:tcPr>
            <w:tcW w:w="0" w:type="auto"/>
            <w:shd w:val="clear" w:color="auto" w:fill="DAE9F7" w:themeFill="text2" w:themeFillTint="1A"/>
            <w:vAlign w:val="center"/>
            <w:hideMark/>
          </w:tcPr>
          <w:p w14:paraId="4F4F61E2" w14:textId="77777777" w:rsidR="0077202D" w:rsidRPr="003E3BA4" w:rsidRDefault="0077202D" w:rsidP="0077202D">
            <w:pPr>
              <w:rPr>
                <w:rFonts w:ascii="Arial" w:hAnsi="Arial" w:cs="Arial"/>
                <w:sz w:val="22"/>
                <w:szCs w:val="22"/>
              </w:rPr>
            </w:pPr>
            <w:r w:rsidRPr="003E3BA4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0" w:type="auto"/>
            <w:shd w:val="clear" w:color="auto" w:fill="DAE9F7" w:themeFill="text2" w:themeFillTint="1A"/>
            <w:vAlign w:val="center"/>
            <w:hideMark/>
          </w:tcPr>
          <w:p w14:paraId="336AF0AC" w14:textId="77777777" w:rsidR="0077202D" w:rsidRPr="003E3BA4" w:rsidRDefault="0077202D" w:rsidP="0077202D">
            <w:pPr>
              <w:rPr>
                <w:rFonts w:ascii="Arial" w:hAnsi="Arial" w:cs="Arial"/>
                <w:sz w:val="22"/>
                <w:szCs w:val="22"/>
              </w:rPr>
            </w:pPr>
            <w:r w:rsidRPr="003E3BA4">
              <w:rPr>
                <w:rFonts w:ascii="Arial" w:hAnsi="Arial" w:cs="Arial"/>
                <w:sz w:val="22"/>
                <w:szCs w:val="22"/>
              </w:rPr>
              <w:t>Additive structures: addition</w:t>
            </w:r>
          </w:p>
        </w:tc>
        <w:tc>
          <w:tcPr>
            <w:tcW w:w="0" w:type="auto"/>
            <w:shd w:val="clear" w:color="auto" w:fill="DAE9F7" w:themeFill="text2" w:themeFillTint="1A"/>
            <w:vAlign w:val="center"/>
            <w:hideMark/>
          </w:tcPr>
          <w:p w14:paraId="289FBA99" w14:textId="77777777" w:rsidR="0077202D" w:rsidRPr="003E3BA4" w:rsidRDefault="0077202D" w:rsidP="0077202D">
            <w:pPr>
              <w:rPr>
                <w:rFonts w:ascii="Arial" w:hAnsi="Arial" w:cs="Arial"/>
                <w:sz w:val="22"/>
                <w:szCs w:val="22"/>
              </w:rPr>
            </w:pPr>
            <w:r w:rsidRPr="003E3BA4">
              <w:rPr>
                <w:rFonts w:ascii="Arial" w:hAnsi="Arial" w:cs="Arial"/>
                <w:sz w:val="22"/>
                <w:szCs w:val="22"/>
              </w:rPr>
              <w:t>add, plus, altogether, total, sum, combine</w:t>
            </w:r>
          </w:p>
        </w:tc>
      </w:tr>
      <w:tr w:rsidR="0077202D" w:rsidRPr="003E3BA4" w14:paraId="7DDEFAF9" w14:textId="77777777" w:rsidTr="003E3BA4">
        <w:trPr>
          <w:tblCellSpacing w:w="15" w:type="dxa"/>
        </w:trPr>
        <w:tc>
          <w:tcPr>
            <w:tcW w:w="0" w:type="auto"/>
            <w:shd w:val="clear" w:color="auto" w:fill="DAE9F7" w:themeFill="text2" w:themeFillTint="1A"/>
            <w:vAlign w:val="center"/>
            <w:hideMark/>
          </w:tcPr>
          <w:p w14:paraId="594570C0" w14:textId="77777777" w:rsidR="0077202D" w:rsidRPr="003E3BA4" w:rsidRDefault="0077202D" w:rsidP="0077202D">
            <w:pPr>
              <w:rPr>
                <w:rFonts w:ascii="Arial" w:hAnsi="Arial" w:cs="Arial"/>
                <w:sz w:val="22"/>
                <w:szCs w:val="22"/>
              </w:rPr>
            </w:pPr>
            <w:r w:rsidRPr="003E3BA4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0" w:type="auto"/>
            <w:shd w:val="clear" w:color="auto" w:fill="DAE9F7" w:themeFill="text2" w:themeFillTint="1A"/>
            <w:vAlign w:val="center"/>
            <w:hideMark/>
          </w:tcPr>
          <w:p w14:paraId="58034A6B" w14:textId="77777777" w:rsidR="0077202D" w:rsidRPr="003E3BA4" w:rsidRDefault="0077202D" w:rsidP="0077202D">
            <w:pPr>
              <w:rPr>
                <w:rFonts w:ascii="Arial" w:hAnsi="Arial" w:cs="Arial"/>
                <w:sz w:val="22"/>
                <w:szCs w:val="22"/>
              </w:rPr>
            </w:pPr>
            <w:r w:rsidRPr="003E3BA4">
              <w:rPr>
                <w:rFonts w:ascii="Arial" w:hAnsi="Arial" w:cs="Arial"/>
                <w:sz w:val="22"/>
                <w:szCs w:val="22"/>
              </w:rPr>
              <w:t>Additive structures: addition and subtraction</w:t>
            </w:r>
          </w:p>
        </w:tc>
        <w:tc>
          <w:tcPr>
            <w:tcW w:w="0" w:type="auto"/>
            <w:shd w:val="clear" w:color="auto" w:fill="DAE9F7" w:themeFill="text2" w:themeFillTint="1A"/>
            <w:vAlign w:val="center"/>
            <w:hideMark/>
          </w:tcPr>
          <w:p w14:paraId="114ACE74" w14:textId="302747ED" w:rsidR="0077202D" w:rsidRPr="003E3BA4" w:rsidRDefault="0077202D" w:rsidP="0077202D">
            <w:pPr>
              <w:rPr>
                <w:rFonts w:ascii="Arial" w:hAnsi="Arial" w:cs="Arial"/>
                <w:sz w:val="22"/>
                <w:szCs w:val="22"/>
              </w:rPr>
            </w:pPr>
            <w:r w:rsidRPr="003E3BA4">
              <w:rPr>
                <w:rFonts w:ascii="Arial" w:hAnsi="Arial" w:cs="Arial"/>
                <w:sz w:val="22"/>
                <w:szCs w:val="22"/>
              </w:rPr>
              <w:t xml:space="preserve">subtract, take away, </w:t>
            </w:r>
            <w:r w:rsidR="00987FA5">
              <w:rPr>
                <w:rFonts w:ascii="Arial" w:hAnsi="Arial" w:cs="Arial"/>
                <w:sz w:val="22"/>
                <w:szCs w:val="22"/>
              </w:rPr>
              <w:t xml:space="preserve">minus, </w:t>
            </w:r>
            <w:r w:rsidRPr="003E3BA4">
              <w:rPr>
                <w:rFonts w:ascii="Arial" w:hAnsi="Arial" w:cs="Arial"/>
                <w:sz w:val="22"/>
                <w:szCs w:val="22"/>
              </w:rPr>
              <w:t>difference, fewer, how many more</w:t>
            </w:r>
          </w:p>
        </w:tc>
      </w:tr>
      <w:tr w:rsidR="0077202D" w:rsidRPr="003E3BA4" w14:paraId="63F4FD2B" w14:textId="77777777" w:rsidTr="003E3BA4">
        <w:trPr>
          <w:tblCellSpacing w:w="15" w:type="dxa"/>
        </w:trPr>
        <w:tc>
          <w:tcPr>
            <w:tcW w:w="0" w:type="auto"/>
            <w:shd w:val="clear" w:color="auto" w:fill="DAE9F7" w:themeFill="text2" w:themeFillTint="1A"/>
            <w:vAlign w:val="center"/>
            <w:hideMark/>
          </w:tcPr>
          <w:p w14:paraId="6E4F238E" w14:textId="77777777" w:rsidR="0077202D" w:rsidRPr="003E3BA4" w:rsidRDefault="0077202D" w:rsidP="0077202D">
            <w:pPr>
              <w:rPr>
                <w:rFonts w:ascii="Arial" w:hAnsi="Arial" w:cs="Arial"/>
                <w:sz w:val="22"/>
                <w:szCs w:val="22"/>
              </w:rPr>
            </w:pPr>
            <w:r w:rsidRPr="003E3BA4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0" w:type="auto"/>
            <w:shd w:val="clear" w:color="auto" w:fill="DAE9F7" w:themeFill="text2" w:themeFillTint="1A"/>
            <w:vAlign w:val="center"/>
            <w:hideMark/>
          </w:tcPr>
          <w:p w14:paraId="6D13FD96" w14:textId="77777777" w:rsidR="0077202D" w:rsidRPr="003E3BA4" w:rsidRDefault="0077202D" w:rsidP="0077202D">
            <w:pPr>
              <w:rPr>
                <w:rFonts w:ascii="Arial" w:hAnsi="Arial" w:cs="Arial"/>
                <w:sz w:val="22"/>
                <w:szCs w:val="22"/>
              </w:rPr>
            </w:pPr>
            <w:r w:rsidRPr="003E3BA4">
              <w:rPr>
                <w:rFonts w:ascii="Arial" w:hAnsi="Arial" w:cs="Arial"/>
                <w:sz w:val="22"/>
                <w:szCs w:val="22"/>
              </w:rPr>
              <w:t>Addition and subtraction facts within 10</w:t>
            </w:r>
          </w:p>
        </w:tc>
        <w:tc>
          <w:tcPr>
            <w:tcW w:w="0" w:type="auto"/>
            <w:shd w:val="clear" w:color="auto" w:fill="DAE9F7" w:themeFill="text2" w:themeFillTint="1A"/>
            <w:vAlign w:val="center"/>
            <w:hideMark/>
          </w:tcPr>
          <w:p w14:paraId="32F45F33" w14:textId="77777777" w:rsidR="0077202D" w:rsidRPr="003E3BA4" w:rsidRDefault="0077202D" w:rsidP="0077202D">
            <w:pPr>
              <w:rPr>
                <w:rFonts w:ascii="Arial" w:hAnsi="Arial" w:cs="Arial"/>
                <w:sz w:val="22"/>
                <w:szCs w:val="22"/>
              </w:rPr>
            </w:pPr>
            <w:r w:rsidRPr="003E3BA4">
              <w:rPr>
                <w:rFonts w:ascii="Arial" w:hAnsi="Arial" w:cs="Arial"/>
                <w:sz w:val="22"/>
                <w:szCs w:val="22"/>
              </w:rPr>
              <w:t>number bonds, facts, inverse, total, difference</w:t>
            </w:r>
          </w:p>
        </w:tc>
      </w:tr>
      <w:tr w:rsidR="0077202D" w:rsidRPr="003E3BA4" w14:paraId="067821C8" w14:textId="77777777" w:rsidTr="003E3BA4">
        <w:trPr>
          <w:tblCellSpacing w:w="15" w:type="dxa"/>
        </w:trPr>
        <w:tc>
          <w:tcPr>
            <w:tcW w:w="0" w:type="auto"/>
            <w:shd w:val="clear" w:color="auto" w:fill="DAE9F7" w:themeFill="text2" w:themeFillTint="1A"/>
            <w:vAlign w:val="center"/>
            <w:hideMark/>
          </w:tcPr>
          <w:p w14:paraId="48A14C10" w14:textId="77777777" w:rsidR="0077202D" w:rsidRPr="003E3BA4" w:rsidRDefault="0077202D" w:rsidP="0077202D">
            <w:pPr>
              <w:rPr>
                <w:rFonts w:ascii="Arial" w:hAnsi="Arial" w:cs="Arial"/>
                <w:sz w:val="22"/>
                <w:szCs w:val="22"/>
              </w:rPr>
            </w:pPr>
            <w:r w:rsidRPr="003E3BA4">
              <w:rPr>
                <w:rFonts w:ascii="Arial" w:hAnsi="Arial" w:cs="Arial"/>
                <w:sz w:val="22"/>
                <w:szCs w:val="22"/>
              </w:rPr>
              <w:lastRenderedPageBreak/>
              <w:t>1</w:t>
            </w:r>
          </w:p>
        </w:tc>
        <w:tc>
          <w:tcPr>
            <w:tcW w:w="0" w:type="auto"/>
            <w:shd w:val="clear" w:color="auto" w:fill="DAE9F7" w:themeFill="text2" w:themeFillTint="1A"/>
            <w:vAlign w:val="center"/>
            <w:hideMark/>
          </w:tcPr>
          <w:p w14:paraId="6EEFDBCD" w14:textId="77777777" w:rsidR="0077202D" w:rsidRPr="003E3BA4" w:rsidRDefault="0077202D" w:rsidP="0077202D">
            <w:pPr>
              <w:rPr>
                <w:rFonts w:ascii="Arial" w:hAnsi="Arial" w:cs="Arial"/>
                <w:sz w:val="22"/>
                <w:szCs w:val="22"/>
              </w:rPr>
            </w:pPr>
            <w:r w:rsidRPr="003E3BA4">
              <w:rPr>
                <w:rFonts w:ascii="Arial" w:hAnsi="Arial" w:cs="Arial"/>
                <w:sz w:val="22"/>
                <w:szCs w:val="22"/>
              </w:rPr>
              <w:t>Composition of numbers 11 to 19</w:t>
            </w:r>
          </w:p>
        </w:tc>
        <w:tc>
          <w:tcPr>
            <w:tcW w:w="0" w:type="auto"/>
            <w:shd w:val="clear" w:color="auto" w:fill="DAE9F7" w:themeFill="text2" w:themeFillTint="1A"/>
            <w:vAlign w:val="center"/>
            <w:hideMark/>
          </w:tcPr>
          <w:p w14:paraId="02D02716" w14:textId="77777777" w:rsidR="0077202D" w:rsidRPr="003E3BA4" w:rsidRDefault="0077202D" w:rsidP="0077202D">
            <w:pPr>
              <w:rPr>
                <w:rFonts w:ascii="Arial" w:hAnsi="Arial" w:cs="Arial"/>
                <w:sz w:val="22"/>
                <w:szCs w:val="22"/>
              </w:rPr>
            </w:pPr>
            <w:r w:rsidRPr="003E3BA4">
              <w:rPr>
                <w:rFonts w:ascii="Arial" w:hAnsi="Arial" w:cs="Arial"/>
                <w:sz w:val="22"/>
                <w:szCs w:val="22"/>
              </w:rPr>
              <w:t>teen numbers, place value, tens, ones, partition</w:t>
            </w:r>
          </w:p>
        </w:tc>
      </w:tr>
      <w:tr w:rsidR="0077202D" w:rsidRPr="003E3BA4" w14:paraId="3C4AC71C" w14:textId="77777777" w:rsidTr="003E3BA4">
        <w:trPr>
          <w:tblCellSpacing w:w="15" w:type="dxa"/>
        </w:trPr>
        <w:tc>
          <w:tcPr>
            <w:tcW w:w="0" w:type="auto"/>
            <w:shd w:val="clear" w:color="auto" w:fill="DAE9F7" w:themeFill="text2" w:themeFillTint="1A"/>
            <w:vAlign w:val="center"/>
            <w:hideMark/>
          </w:tcPr>
          <w:p w14:paraId="49B49E45" w14:textId="77777777" w:rsidR="0077202D" w:rsidRPr="003E3BA4" w:rsidRDefault="0077202D" w:rsidP="0077202D">
            <w:pPr>
              <w:rPr>
                <w:rFonts w:ascii="Arial" w:hAnsi="Arial" w:cs="Arial"/>
                <w:sz w:val="22"/>
                <w:szCs w:val="22"/>
              </w:rPr>
            </w:pPr>
            <w:r w:rsidRPr="003E3BA4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0" w:type="auto"/>
            <w:shd w:val="clear" w:color="auto" w:fill="DAE9F7" w:themeFill="text2" w:themeFillTint="1A"/>
            <w:vAlign w:val="center"/>
            <w:hideMark/>
          </w:tcPr>
          <w:p w14:paraId="312898C5" w14:textId="77777777" w:rsidR="0077202D" w:rsidRPr="003E3BA4" w:rsidRDefault="0077202D" w:rsidP="0077202D">
            <w:pPr>
              <w:rPr>
                <w:rFonts w:ascii="Arial" w:hAnsi="Arial" w:cs="Arial"/>
                <w:sz w:val="22"/>
                <w:szCs w:val="22"/>
              </w:rPr>
            </w:pPr>
            <w:r w:rsidRPr="003E3BA4">
              <w:rPr>
                <w:rFonts w:ascii="Arial" w:hAnsi="Arial" w:cs="Arial"/>
                <w:sz w:val="22"/>
                <w:szCs w:val="22"/>
              </w:rPr>
              <w:t>Numbers 0 to 20 in different contexts</w:t>
            </w:r>
          </w:p>
        </w:tc>
        <w:tc>
          <w:tcPr>
            <w:tcW w:w="0" w:type="auto"/>
            <w:shd w:val="clear" w:color="auto" w:fill="DAE9F7" w:themeFill="text2" w:themeFillTint="1A"/>
            <w:vAlign w:val="center"/>
            <w:hideMark/>
          </w:tcPr>
          <w:p w14:paraId="7D7994B4" w14:textId="77777777" w:rsidR="0077202D" w:rsidRPr="003E3BA4" w:rsidRDefault="0077202D" w:rsidP="0077202D">
            <w:pPr>
              <w:rPr>
                <w:rFonts w:ascii="Arial" w:hAnsi="Arial" w:cs="Arial"/>
                <w:sz w:val="22"/>
                <w:szCs w:val="22"/>
              </w:rPr>
            </w:pPr>
            <w:r w:rsidRPr="003E3BA4">
              <w:rPr>
                <w:rFonts w:ascii="Arial" w:hAnsi="Arial" w:cs="Arial"/>
                <w:sz w:val="22"/>
                <w:szCs w:val="22"/>
              </w:rPr>
              <w:t>numeral, digit, count, estimate, compare, order</w:t>
            </w:r>
          </w:p>
        </w:tc>
      </w:tr>
      <w:tr w:rsidR="0077202D" w:rsidRPr="003E3BA4" w14:paraId="7B04B822" w14:textId="77777777" w:rsidTr="003E3BA4">
        <w:trPr>
          <w:tblCellSpacing w:w="15" w:type="dxa"/>
        </w:trPr>
        <w:tc>
          <w:tcPr>
            <w:tcW w:w="0" w:type="auto"/>
            <w:shd w:val="clear" w:color="auto" w:fill="DAE9F7" w:themeFill="text2" w:themeFillTint="1A"/>
            <w:vAlign w:val="center"/>
            <w:hideMark/>
          </w:tcPr>
          <w:p w14:paraId="1BC5519E" w14:textId="77777777" w:rsidR="0077202D" w:rsidRPr="003E3BA4" w:rsidRDefault="0077202D" w:rsidP="0077202D">
            <w:pPr>
              <w:rPr>
                <w:rFonts w:ascii="Arial" w:hAnsi="Arial" w:cs="Arial"/>
                <w:sz w:val="22"/>
                <w:szCs w:val="22"/>
              </w:rPr>
            </w:pPr>
            <w:r w:rsidRPr="003E3BA4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0" w:type="auto"/>
            <w:shd w:val="clear" w:color="auto" w:fill="DAE9F7" w:themeFill="text2" w:themeFillTint="1A"/>
            <w:vAlign w:val="center"/>
            <w:hideMark/>
          </w:tcPr>
          <w:p w14:paraId="7BD8E912" w14:textId="77777777" w:rsidR="0077202D" w:rsidRPr="003E3BA4" w:rsidRDefault="0077202D" w:rsidP="0077202D">
            <w:pPr>
              <w:rPr>
                <w:rFonts w:ascii="Arial" w:hAnsi="Arial" w:cs="Arial"/>
                <w:sz w:val="22"/>
                <w:szCs w:val="22"/>
              </w:rPr>
            </w:pPr>
            <w:r w:rsidRPr="003E3BA4">
              <w:rPr>
                <w:rFonts w:ascii="Arial" w:hAnsi="Arial" w:cs="Arial"/>
                <w:sz w:val="22"/>
                <w:szCs w:val="22"/>
              </w:rPr>
              <w:t>Unitising and coin recognition – counting in 2s, 5s and 10s</w:t>
            </w:r>
          </w:p>
        </w:tc>
        <w:tc>
          <w:tcPr>
            <w:tcW w:w="0" w:type="auto"/>
            <w:shd w:val="clear" w:color="auto" w:fill="DAE9F7" w:themeFill="text2" w:themeFillTint="1A"/>
            <w:vAlign w:val="center"/>
            <w:hideMark/>
          </w:tcPr>
          <w:p w14:paraId="4B724D1A" w14:textId="77777777" w:rsidR="0077202D" w:rsidRPr="003E3BA4" w:rsidRDefault="0077202D" w:rsidP="0077202D">
            <w:pPr>
              <w:rPr>
                <w:rFonts w:ascii="Arial" w:hAnsi="Arial" w:cs="Arial"/>
                <w:sz w:val="22"/>
                <w:szCs w:val="22"/>
              </w:rPr>
            </w:pPr>
            <w:r w:rsidRPr="003E3BA4">
              <w:rPr>
                <w:rFonts w:ascii="Arial" w:hAnsi="Arial" w:cs="Arial"/>
                <w:sz w:val="22"/>
                <w:szCs w:val="22"/>
              </w:rPr>
              <w:t>coin, pence, pound, value, count in 2s, 5s, 10s, unitise</w:t>
            </w:r>
          </w:p>
        </w:tc>
      </w:tr>
      <w:tr w:rsidR="0077202D" w:rsidRPr="003E3BA4" w14:paraId="6DB55280" w14:textId="77777777" w:rsidTr="003E3BA4">
        <w:trPr>
          <w:tblCellSpacing w:w="15" w:type="dxa"/>
        </w:trPr>
        <w:tc>
          <w:tcPr>
            <w:tcW w:w="0" w:type="auto"/>
            <w:shd w:val="clear" w:color="auto" w:fill="DAE9F7" w:themeFill="text2" w:themeFillTint="1A"/>
            <w:vAlign w:val="center"/>
            <w:hideMark/>
          </w:tcPr>
          <w:p w14:paraId="7F18DA72" w14:textId="77777777" w:rsidR="0077202D" w:rsidRPr="003E3BA4" w:rsidRDefault="0077202D" w:rsidP="0077202D">
            <w:pPr>
              <w:rPr>
                <w:rFonts w:ascii="Arial" w:hAnsi="Arial" w:cs="Arial"/>
                <w:sz w:val="22"/>
                <w:szCs w:val="22"/>
              </w:rPr>
            </w:pPr>
            <w:r w:rsidRPr="003E3BA4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0" w:type="auto"/>
            <w:shd w:val="clear" w:color="auto" w:fill="DAE9F7" w:themeFill="text2" w:themeFillTint="1A"/>
            <w:vAlign w:val="center"/>
            <w:hideMark/>
          </w:tcPr>
          <w:p w14:paraId="77814F68" w14:textId="77777777" w:rsidR="0077202D" w:rsidRPr="003E3BA4" w:rsidRDefault="0077202D" w:rsidP="0077202D">
            <w:pPr>
              <w:rPr>
                <w:rFonts w:ascii="Arial" w:hAnsi="Arial" w:cs="Arial"/>
                <w:sz w:val="22"/>
                <w:szCs w:val="22"/>
              </w:rPr>
            </w:pPr>
            <w:r w:rsidRPr="003E3BA4">
              <w:rPr>
                <w:rFonts w:ascii="Arial" w:hAnsi="Arial" w:cs="Arial"/>
                <w:sz w:val="22"/>
                <w:szCs w:val="22"/>
              </w:rPr>
              <w:t>Unitising and coin recognition – value of a set of coins</w:t>
            </w:r>
          </w:p>
        </w:tc>
        <w:tc>
          <w:tcPr>
            <w:tcW w:w="0" w:type="auto"/>
            <w:shd w:val="clear" w:color="auto" w:fill="DAE9F7" w:themeFill="text2" w:themeFillTint="1A"/>
            <w:vAlign w:val="center"/>
            <w:hideMark/>
          </w:tcPr>
          <w:p w14:paraId="36D03CB2" w14:textId="77777777" w:rsidR="0077202D" w:rsidRPr="003E3BA4" w:rsidRDefault="0077202D" w:rsidP="0077202D">
            <w:pPr>
              <w:rPr>
                <w:rFonts w:ascii="Arial" w:hAnsi="Arial" w:cs="Arial"/>
                <w:sz w:val="22"/>
                <w:szCs w:val="22"/>
              </w:rPr>
            </w:pPr>
            <w:r w:rsidRPr="003E3BA4">
              <w:rPr>
                <w:rFonts w:ascii="Arial" w:hAnsi="Arial" w:cs="Arial"/>
                <w:sz w:val="22"/>
                <w:szCs w:val="22"/>
              </w:rPr>
              <w:t>total, value, money, coin, exchange, worth</w:t>
            </w:r>
          </w:p>
        </w:tc>
      </w:tr>
      <w:tr w:rsidR="0077202D" w:rsidRPr="003E3BA4" w14:paraId="2ABB64CC" w14:textId="77777777" w:rsidTr="003E3BA4">
        <w:trPr>
          <w:tblCellSpacing w:w="15" w:type="dxa"/>
        </w:trPr>
        <w:tc>
          <w:tcPr>
            <w:tcW w:w="0" w:type="auto"/>
            <w:shd w:val="clear" w:color="auto" w:fill="DAE9F7" w:themeFill="text2" w:themeFillTint="1A"/>
            <w:vAlign w:val="center"/>
            <w:hideMark/>
          </w:tcPr>
          <w:p w14:paraId="602AF089" w14:textId="77777777" w:rsidR="0077202D" w:rsidRPr="003E3BA4" w:rsidRDefault="0077202D" w:rsidP="0077202D">
            <w:pPr>
              <w:rPr>
                <w:rFonts w:ascii="Arial" w:hAnsi="Arial" w:cs="Arial"/>
                <w:sz w:val="22"/>
                <w:szCs w:val="22"/>
              </w:rPr>
            </w:pPr>
            <w:r w:rsidRPr="003E3BA4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0" w:type="auto"/>
            <w:shd w:val="clear" w:color="auto" w:fill="DAE9F7" w:themeFill="text2" w:themeFillTint="1A"/>
            <w:vAlign w:val="center"/>
            <w:hideMark/>
          </w:tcPr>
          <w:p w14:paraId="6A5A914E" w14:textId="77777777" w:rsidR="0077202D" w:rsidRPr="003E3BA4" w:rsidRDefault="0077202D" w:rsidP="0077202D">
            <w:pPr>
              <w:rPr>
                <w:rFonts w:ascii="Arial" w:hAnsi="Arial" w:cs="Arial"/>
                <w:sz w:val="22"/>
                <w:szCs w:val="22"/>
              </w:rPr>
            </w:pPr>
            <w:r w:rsidRPr="003E3BA4">
              <w:rPr>
                <w:rFonts w:ascii="Arial" w:hAnsi="Arial" w:cs="Arial"/>
                <w:sz w:val="22"/>
                <w:szCs w:val="22"/>
              </w:rPr>
              <w:t>Solving problems in a range of contexts</w:t>
            </w:r>
          </w:p>
        </w:tc>
        <w:tc>
          <w:tcPr>
            <w:tcW w:w="0" w:type="auto"/>
            <w:shd w:val="clear" w:color="auto" w:fill="DAE9F7" w:themeFill="text2" w:themeFillTint="1A"/>
            <w:vAlign w:val="center"/>
            <w:hideMark/>
          </w:tcPr>
          <w:p w14:paraId="2F855FDD" w14:textId="77777777" w:rsidR="0077202D" w:rsidRPr="003E3BA4" w:rsidRDefault="0077202D" w:rsidP="0077202D">
            <w:pPr>
              <w:rPr>
                <w:rFonts w:ascii="Arial" w:hAnsi="Arial" w:cs="Arial"/>
                <w:sz w:val="22"/>
                <w:szCs w:val="22"/>
              </w:rPr>
            </w:pPr>
            <w:r w:rsidRPr="003E3BA4">
              <w:rPr>
                <w:rFonts w:ascii="Arial" w:hAnsi="Arial" w:cs="Arial"/>
                <w:sz w:val="22"/>
                <w:szCs w:val="22"/>
              </w:rPr>
              <w:t>problem, solution, strategy, explain, reason, choose</w:t>
            </w:r>
          </w:p>
        </w:tc>
      </w:tr>
      <w:tr w:rsidR="0077202D" w:rsidRPr="003E3BA4" w14:paraId="2EB5DFCF" w14:textId="77777777" w:rsidTr="003E3BA4">
        <w:trPr>
          <w:tblCellSpacing w:w="15" w:type="dxa"/>
        </w:trPr>
        <w:tc>
          <w:tcPr>
            <w:tcW w:w="0" w:type="auto"/>
            <w:shd w:val="clear" w:color="auto" w:fill="DAE9F7" w:themeFill="text2" w:themeFillTint="1A"/>
            <w:vAlign w:val="center"/>
            <w:hideMark/>
          </w:tcPr>
          <w:p w14:paraId="7216B2D5" w14:textId="77777777" w:rsidR="0077202D" w:rsidRPr="003E3BA4" w:rsidRDefault="0077202D" w:rsidP="0077202D">
            <w:pPr>
              <w:rPr>
                <w:rFonts w:ascii="Arial" w:hAnsi="Arial" w:cs="Arial"/>
                <w:sz w:val="22"/>
                <w:szCs w:val="22"/>
              </w:rPr>
            </w:pPr>
            <w:r w:rsidRPr="003E3BA4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0" w:type="auto"/>
            <w:shd w:val="clear" w:color="auto" w:fill="DAE9F7" w:themeFill="text2" w:themeFillTint="1A"/>
            <w:vAlign w:val="center"/>
            <w:hideMark/>
          </w:tcPr>
          <w:p w14:paraId="6BD79594" w14:textId="77777777" w:rsidR="0077202D" w:rsidRPr="003E3BA4" w:rsidRDefault="0077202D" w:rsidP="0077202D">
            <w:pPr>
              <w:rPr>
                <w:rFonts w:ascii="Arial" w:hAnsi="Arial" w:cs="Arial"/>
                <w:sz w:val="22"/>
                <w:szCs w:val="22"/>
              </w:rPr>
            </w:pPr>
            <w:r w:rsidRPr="003E3BA4">
              <w:rPr>
                <w:rFonts w:ascii="Arial" w:hAnsi="Arial" w:cs="Arial"/>
                <w:sz w:val="22"/>
                <w:szCs w:val="22"/>
              </w:rPr>
              <w:t>Position and direction including fractions of turns</w:t>
            </w:r>
          </w:p>
        </w:tc>
        <w:tc>
          <w:tcPr>
            <w:tcW w:w="0" w:type="auto"/>
            <w:shd w:val="clear" w:color="auto" w:fill="DAE9F7" w:themeFill="text2" w:themeFillTint="1A"/>
            <w:vAlign w:val="center"/>
            <w:hideMark/>
          </w:tcPr>
          <w:p w14:paraId="489246E0" w14:textId="77777777" w:rsidR="0077202D" w:rsidRPr="003E3BA4" w:rsidRDefault="0077202D" w:rsidP="0077202D">
            <w:pPr>
              <w:rPr>
                <w:rFonts w:ascii="Arial" w:hAnsi="Arial" w:cs="Arial"/>
                <w:sz w:val="22"/>
                <w:szCs w:val="22"/>
              </w:rPr>
            </w:pPr>
            <w:r w:rsidRPr="003E3BA4">
              <w:rPr>
                <w:rFonts w:ascii="Arial" w:hAnsi="Arial" w:cs="Arial"/>
                <w:sz w:val="22"/>
                <w:szCs w:val="22"/>
              </w:rPr>
              <w:t xml:space="preserve">position, direction, turn, quarter turn, half turn, left, right, clockwise, </w:t>
            </w:r>
            <w:proofErr w:type="gramStart"/>
            <w:r w:rsidRPr="003E3BA4">
              <w:rPr>
                <w:rFonts w:ascii="Arial" w:hAnsi="Arial" w:cs="Arial"/>
                <w:sz w:val="22"/>
                <w:szCs w:val="22"/>
              </w:rPr>
              <w:t>anti-clockwise</w:t>
            </w:r>
            <w:proofErr w:type="gramEnd"/>
          </w:p>
        </w:tc>
      </w:tr>
      <w:tr w:rsidR="0077202D" w:rsidRPr="003E3BA4" w14:paraId="1ED9CE13" w14:textId="77777777" w:rsidTr="003E3BA4">
        <w:trPr>
          <w:tblCellSpacing w:w="15" w:type="dxa"/>
        </w:trPr>
        <w:tc>
          <w:tcPr>
            <w:tcW w:w="0" w:type="auto"/>
            <w:shd w:val="clear" w:color="auto" w:fill="DAE9F7" w:themeFill="text2" w:themeFillTint="1A"/>
            <w:vAlign w:val="center"/>
            <w:hideMark/>
          </w:tcPr>
          <w:p w14:paraId="1257D946" w14:textId="77777777" w:rsidR="0077202D" w:rsidRPr="003E3BA4" w:rsidRDefault="0077202D" w:rsidP="0077202D">
            <w:pPr>
              <w:rPr>
                <w:rFonts w:ascii="Arial" w:hAnsi="Arial" w:cs="Arial"/>
                <w:sz w:val="22"/>
                <w:szCs w:val="22"/>
              </w:rPr>
            </w:pPr>
            <w:r w:rsidRPr="003E3BA4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0" w:type="auto"/>
            <w:shd w:val="clear" w:color="auto" w:fill="DAE9F7" w:themeFill="text2" w:themeFillTint="1A"/>
            <w:vAlign w:val="center"/>
            <w:hideMark/>
          </w:tcPr>
          <w:p w14:paraId="4F371A6F" w14:textId="77777777" w:rsidR="0077202D" w:rsidRPr="003E3BA4" w:rsidRDefault="0077202D" w:rsidP="0077202D">
            <w:pPr>
              <w:rPr>
                <w:rFonts w:ascii="Arial" w:hAnsi="Arial" w:cs="Arial"/>
                <w:sz w:val="22"/>
                <w:szCs w:val="22"/>
              </w:rPr>
            </w:pPr>
            <w:r w:rsidRPr="003E3BA4">
              <w:rPr>
                <w:rFonts w:ascii="Arial" w:hAnsi="Arial" w:cs="Arial"/>
                <w:sz w:val="22"/>
                <w:szCs w:val="22"/>
              </w:rPr>
              <w:t>Time – sequencing events and telling the time to the hour and half hour</w:t>
            </w:r>
          </w:p>
        </w:tc>
        <w:tc>
          <w:tcPr>
            <w:tcW w:w="0" w:type="auto"/>
            <w:shd w:val="clear" w:color="auto" w:fill="DAE9F7" w:themeFill="text2" w:themeFillTint="1A"/>
            <w:vAlign w:val="center"/>
            <w:hideMark/>
          </w:tcPr>
          <w:p w14:paraId="0FFE0385" w14:textId="77777777" w:rsidR="0077202D" w:rsidRPr="003E3BA4" w:rsidRDefault="0077202D" w:rsidP="0077202D">
            <w:pPr>
              <w:rPr>
                <w:rFonts w:ascii="Arial" w:hAnsi="Arial" w:cs="Arial"/>
                <w:sz w:val="22"/>
                <w:szCs w:val="22"/>
              </w:rPr>
            </w:pPr>
            <w:r w:rsidRPr="003E3BA4">
              <w:rPr>
                <w:rFonts w:ascii="Arial" w:hAnsi="Arial" w:cs="Arial"/>
                <w:sz w:val="22"/>
                <w:szCs w:val="22"/>
              </w:rPr>
              <w:t>time, o’clock, half past, before, after, hour, minute, sequence, order</w:t>
            </w:r>
          </w:p>
        </w:tc>
      </w:tr>
      <w:tr w:rsidR="0077202D" w:rsidRPr="003E3BA4" w14:paraId="4ABCC639" w14:textId="77777777" w:rsidTr="003E3BA4">
        <w:trPr>
          <w:tblCellSpacing w:w="15" w:type="dxa"/>
        </w:trPr>
        <w:tc>
          <w:tcPr>
            <w:tcW w:w="0" w:type="auto"/>
            <w:shd w:val="clear" w:color="auto" w:fill="FAE2D5" w:themeFill="accent2" w:themeFillTint="33"/>
            <w:vAlign w:val="center"/>
            <w:hideMark/>
          </w:tcPr>
          <w:p w14:paraId="24C370B1" w14:textId="77777777" w:rsidR="0077202D" w:rsidRPr="003E3BA4" w:rsidRDefault="0077202D" w:rsidP="0077202D">
            <w:pPr>
              <w:rPr>
                <w:rFonts w:ascii="Arial" w:hAnsi="Arial" w:cs="Arial"/>
                <w:sz w:val="22"/>
                <w:szCs w:val="22"/>
              </w:rPr>
            </w:pPr>
            <w:r w:rsidRPr="003E3BA4">
              <w:rPr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0" w:type="auto"/>
            <w:shd w:val="clear" w:color="auto" w:fill="FAE2D5" w:themeFill="accent2" w:themeFillTint="33"/>
            <w:vAlign w:val="center"/>
            <w:hideMark/>
          </w:tcPr>
          <w:p w14:paraId="78C6FC35" w14:textId="77777777" w:rsidR="0077202D" w:rsidRPr="003E3BA4" w:rsidRDefault="0077202D" w:rsidP="0077202D">
            <w:pPr>
              <w:rPr>
                <w:rFonts w:ascii="Arial" w:hAnsi="Arial" w:cs="Arial"/>
                <w:sz w:val="22"/>
                <w:szCs w:val="22"/>
              </w:rPr>
            </w:pPr>
            <w:r w:rsidRPr="003E3BA4">
              <w:rPr>
                <w:rFonts w:ascii="Arial" w:hAnsi="Arial" w:cs="Arial"/>
                <w:sz w:val="22"/>
                <w:szCs w:val="22"/>
              </w:rPr>
              <w:t>Composition of multiples of 10</w:t>
            </w:r>
          </w:p>
        </w:tc>
        <w:tc>
          <w:tcPr>
            <w:tcW w:w="0" w:type="auto"/>
            <w:shd w:val="clear" w:color="auto" w:fill="FAE2D5" w:themeFill="accent2" w:themeFillTint="33"/>
            <w:vAlign w:val="center"/>
            <w:hideMark/>
          </w:tcPr>
          <w:p w14:paraId="04C66928" w14:textId="77777777" w:rsidR="0077202D" w:rsidRPr="003E3BA4" w:rsidRDefault="0077202D" w:rsidP="0077202D">
            <w:pPr>
              <w:rPr>
                <w:rFonts w:ascii="Arial" w:hAnsi="Arial" w:cs="Arial"/>
                <w:sz w:val="22"/>
                <w:szCs w:val="22"/>
              </w:rPr>
            </w:pPr>
            <w:r w:rsidRPr="003E3BA4">
              <w:rPr>
                <w:rFonts w:ascii="Arial" w:hAnsi="Arial" w:cs="Arial"/>
                <w:sz w:val="22"/>
                <w:szCs w:val="22"/>
              </w:rPr>
              <w:t>digit, numeral, multiple of ten, place value, partition, tens, ones, expression, equation, estimate</w:t>
            </w:r>
          </w:p>
        </w:tc>
      </w:tr>
      <w:tr w:rsidR="0077202D" w:rsidRPr="003E3BA4" w14:paraId="638532AC" w14:textId="77777777" w:rsidTr="003E3BA4">
        <w:trPr>
          <w:tblCellSpacing w:w="15" w:type="dxa"/>
        </w:trPr>
        <w:tc>
          <w:tcPr>
            <w:tcW w:w="0" w:type="auto"/>
            <w:shd w:val="clear" w:color="auto" w:fill="FAE2D5" w:themeFill="accent2" w:themeFillTint="33"/>
            <w:vAlign w:val="center"/>
            <w:hideMark/>
          </w:tcPr>
          <w:p w14:paraId="470D565E" w14:textId="77777777" w:rsidR="0077202D" w:rsidRPr="003E3BA4" w:rsidRDefault="0077202D" w:rsidP="0077202D">
            <w:pPr>
              <w:rPr>
                <w:rFonts w:ascii="Arial" w:hAnsi="Arial" w:cs="Arial"/>
                <w:sz w:val="22"/>
                <w:szCs w:val="22"/>
              </w:rPr>
            </w:pPr>
            <w:r w:rsidRPr="003E3BA4">
              <w:rPr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0" w:type="auto"/>
            <w:shd w:val="clear" w:color="auto" w:fill="FAE2D5" w:themeFill="accent2" w:themeFillTint="33"/>
            <w:vAlign w:val="center"/>
            <w:hideMark/>
          </w:tcPr>
          <w:p w14:paraId="65B72FEF" w14:textId="77777777" w:rsidR="0077202D" w:rsidRPr="003E3BA4" w:rsidRDefault="0077202D" w:rsidP="0077202D">
            <w:pPr>
              <w:rPr>
                <w:rFonts w:ascii="Arial" w:hAnsi="Arial" w:cs="Arial"/>
                <w:sz w:val="22"/>
                <w:szCs w:val="22"/>
              </w:rPr>
            </w:pPr>
            <w:r w:rsidRPr="003E3BA4">
              <w:rPr>
                <w:rFonts w:ascii="Arial" w:hAnsi="Arial" w:cs="Arial"/>
                <w:sz w:val="22"/>
                <w:szCs w:val="22"/>
              </w:rPr>
              <w:t>Counting and representing the numbers 20 to 99</w:t>
            </w:r>
          </w:p>
        </w:tc>
        <w:tc>
          <w:tcPr>
            <w:tcW w:w="0" w:type="auto"/>
            <w:shd w:val="clear" w:color="auto" w:fill="FAE2D5" w:themeFill="accent2" w:themeFillTint="33"/>
            <w:vAlign w:val="center"/>
            <w:hideMark/>
          </w:tcPr>
          <w:p w14:paraId="3FB6D138" w14:textId="77777777" w:rsidR="0077202D" w:rsidRPr="003E3BA4" w:rsidRDefault="0077202D" w:rsidP="0077202D">
            <w:pPr>
              <w:rPr>
                <w:rFonts w:ascii="Arial" w:hAnsi="Arial" w:cs="Arial"/>
                <w:sz w:val="22"/>
                <w:szCs w:val="22"/>
              </w:rPr>
            </w:pPr>
            <w:r w:rsidRPr="003E3BA4">
              <w:rPr>
                <w:rFonts w:ascii="Arial" w:hAnsi="Arial" w:cs="Arial"/>
                <w:sz w:val="22"/>
                <w:szCs w:val="22"/>
              </w:rPr>
              <w:t>counting sequence, number line, numeral, estimate, position, representation, length</w:t>
            </w:r>
          </w:p>
        </w:tc>
      </w:tr>
      <w:tr w:rsidR="0077202D" w:rsidRPr="003E3BA4" w14:paraId="70A099F8" w14:textId="77777777" w:rsidTr="003E3BA4">
        <w:trPr>
          <w:tblCellSpacing w:w="15" w:type="dxa"/>
        </w:trPr>
        <w:tc>
          <w:tcPr>
            <w:tcW w:w="0" w:type="auto"/>
            <w:shd w:val="clear" w:color="auto" w:fill="FAE2D5" w:themeFill="accent2" w:themeFillTint="33"/>
            <w:vAlign w:val="center"/>
            <w:hideMark/>
          </w:tcPr>
          <w:p w14:paraId="07F5EED1" w14:textId="77777777" w:rsidR="0077202D" w:rsidRPr="003E3BA4" w:rsidRDefault="0077202D" w:rsidP="0077202D">
            <w:pPr>
              <w:rPr>
                <w:rFonts w:ascii="Arial" w:hAnsi="Arial" w:cs="Arial"/>
                <w:sz w:val="22"/>
                <w:szCs w:val="22"/>
              </w:rPr>
            </w:pPr>
            <w:r w:rsidRPr="003E3BA4">
              <w:rPr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0" w:type="auto"/>
            <w:shd w:val="clear" w:color="auto" w:fill="FAE2D5" w:themeFill="accent2" w:themeFillTint="33"/>
            <w:vAlign w:val="center"/>
            <w:hideMark/>
          </w:tcPr>
          <w:p w14:paraId="00D784D9" w14:textId="77777777" w:rsidR="0077202D" w:rsidRPr="003E3BA4" w:rsidRDefault="0077202D" w:rsidP="0077202D">
            <w:pPr>
              <w:rPr>
                <w:rFonts w:ascii="Arial" w:hAnsi="Arial" w:cs="Arial"/>
                <w:sz w:val="22"/>
                <w:szCs w:val="22"/>
              </w:rPr>
            </w:pPr>
            <w:r w:rsidRPr="003E3BA4">
              <w:rPr>
                <w:rFonts w:ascii="Arial" w:hAnsi="Arial" w:cs="Arial"/>
                <w:sz w:val="22"/>
                <w:szCs w:val="22"/>
              </w:rPr>
              <w:t>Comparing, ordering and partitioning 2-digit numbers</w:t>
            </w:r>
          </w:p>
        </w:tc>
        <w:tc>
          <w:tcPr>
            <w:tcW w:w="0" w:type="auto"/>
            <w:shd w:val="clear" w:color="auto" w:fill="FAE2D5" w:themeFill="accent2" w:themeFillTint="33"/>
            <w:vAlign w:val="center"/>
            <w:hideMark/>
          </w:tcPr>
          <w:p w14:paraId="67101FCB" w14:textId="77777777" w:rsidR="0077202D" w:rsidRPr="003E3BA4" w:rsidRDefault="0077202D" w:rsidP="0077202D">
            <w:pPr>
              <w:rPr>
                <w:rFonts w:ascii="Arial" w:hAnsi="Arial" w:cs="Arial"/>
                <w:sz w:val="22"/>
                <w:szCs w:val="22"/>
              </w:rPr>
            </w:pPr>
            <w:r w:rsidRPr="003E3BA4">
              <w:rPr>
                <w:rFonts w:ascii="Arial" w:hAnsi="Arial" w:cs="Arial"/>
                <w:sz w:val="22"/>
                <w:szCs w:val="22"/>
              </w:rPr>
              <w:t>compare, order, partition, place value, tens, ones, equation, difference</w:t>
            </w:r>
          </w:p>
        </w:tc>
      </w:tr>
      <w:tr w:rsidR="0077202D" w:rsidRPr="003E3BA4" w14:paraId="00BDB1AF" w14:textId="77777777" w:rsidTr="003E3BA4">
        <w:trPr>
          <w:tblCellSpacing w:w="15" w:type="dxa"/>
        </w:trPr>
        <w:tc>
          <w:tcPr>
            <w:tcW w:w="0" w:type="auto"/>
            <w:shd w:val="clear" w:color="auto" w:fill="FAE2D5" w:themeFill="accent2" w:themeFillTint="33"/>
            <w:vAlign w:val="center"/>
            <w:hideMark/>
          </w:tcPr>
          <w:p w14:paraId="5C3FA1A0" w14:textId="77777777" w:rsidR="0077202D" w:rsidRPr="003E3BA4" w:rsidRDefault="0077202D" w:rsidP="0077202D">
            <w:pPr>
              <w:rPr>
                <w:rFonts w:ascii="Arial" w:hAnsi="Arial" w:cs="Arial"/>
                <w:sz w:val="22"/>
                <w:szCs w:val="22"/>
              </w:rPr>
            </w:pPr>
            <w:r w:rsidRPr="003E3BA4">
              <w:rPr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0" w:type="auto"/>
            <w:shd w:val="clear" w:color="auto" w:fill="FAE2D5" w:themeFill="accent2" w:themeFillTint="33"/>
            <w:vAlign w:val="center"/>
            <w:hideMark/>
          </w:tcPr>
          <w:p w14:paraId="10284B93" w14:textId="77777777" w:rsidR="0077202D" w:rsidRPr="003E3BA4" w:rsidRDefault="0077202D" w:rsidP="0077202D">
            <w:pPr>
              <w:rPr>
                <w:rFonts w:ascii="Arial" w:hAnsi="Arial" w:cs="Arial"/>
                <w:sz w:val="22"/>
                <w:szCs w:val="22"/>
              </w:rPr>
            </w:pPr>
            <w:r w:rsidRPr="003E3BA4">
              <w:rPr>
                <w:rFonts w:ascii="Arial" w:hAnsi="Arial" w:cs="Arial"/>
                <w:sz w:val="22"/>
                <w:szCs w:val="22"/>
              </w:rPr>
              <w:t>Secure fluency of addition and subtraction facts within 10</w:t>
            </w:r>
          </w:p>
        </w:tc>
        <w:tc>
          <w:tcPr>
            <w:tcW w:w="0" w:type="auto"/>
            <w:shd w:val="clear" w:color="auto" w:fill="FAE2D5" w:themeFill="accent2" w:themeFillTint="33"/>
            <w:vAlign w:val="center"/>
            <w:hideMark/>
          </w:tcPr>
          <w:p w14:paraId="74E7EEB6" w14:textId="77777777" w:rsidR="0077202D" w:rsidRPr="003E3BA4" w:rsidRDefault="0077202D" w:rsidP="0077202D">
            <w:pPr>
              <w:rPr>
                <w:rFonts w:ascii="Arial" w:hAnsi="Arial" w:cs="Arial"/>
                <w:sz w:val="22"/>
                <w:szCs w:val="22"/>
              </w:rPr>
            </w:pPr>
            <w:r w:rsidRPr="003E3BA4">
              <w:rPr>
                <w:rFonts w:ascii="Arial" w:hAnsi="Arial" w:cs="Arial"/>
                <w:sz w:val="22"/>
                <w:szCs w:val="22"/>
              </w:rPr>
              <w:t>addition, subtraction, fact family, number bond, doubles, near doubles, efficient strategy</w:t>
            </w:r>
          </w:p>
        </w:tc>
      </w:tr>
      <w:tr w:rsidR="0077202D" w:rsidRPr="003E3BA4" w14:paraId="4D0E21B5" w14:textId="77777777" w:rsidTr="003E3BA4">
        <w:trPr>
          <w:tblCellSpacing w:w="15" w:type="dxa"/>
        </w:trPr>
        <w:tc>
          <w:tcPr>
            <w:tcW w:w="0" w:type="auto"/>
            <w:shd w:val="clear" w:color="auto" w:fill="FAE2D5" w:themeFill="accent2" w:themeFillTint="33"/>
            <w:vAlign w:val="center"/>
            <w:hideMark/>
          </w:tcPr>
          <w:p w14:paraId="085639E7" w14:textId="77777777" w:rsidR="0077202D" w:rsidRPr="003E3BA4" w:rsidRDefault="0077202D" w:rsidP="0077202D">
            <w:pPr>
              <w:rPr>
                <w:rFonts w:ascii="Arial" w:hAnsi="Arial" w:cs="Arial"/>
                <w:sz w:val="22"/>
                <w:szCs w:val="22"/>
              </w:rPr>
            </w:pPr>
            <w:r w:rsidRPr="003E3BA4">
              <w:rPr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0" w:type="auto"/>
            <w:shd w:val="clear" w:color="auto" w:fill="FAE2D5" w:themeFill="accent2" w:themeFillTint="33"/>
            <w:vAlign w:val="center"/>
            <w:hideMark/>
          </w:tcPr>
          <w:p w14:paraId="6EF816A7" w14:textId="77777777" w:rsidR="0077202D" w:rsidRPr="003E3BA4" w:rsidRDefault="0077202D" w:rsidP="0077202D">
            <w:pPr>
              <w:rPr>
                <w:rFonts w:ascii="Arial" w:hAnsi="Arial" w:cs="Arial"/>
                <w:sz w:val="22"/>
                <w:szCs w:val="22"/>
              </w:rPr>
            </w:pPr>
            <w:r w:rsidRPr="003E3BA4">
              <w:rPr>
                <w:rFonts w:ascii="Arial" w:hAnsi="Arial" w:cs="Arial"/>
                <w:sz w:val="22"/>
                <w:szCs w:val="22"/>
              </w:rPr>
              <w:t>Calculating within 20</w:t>
            </w:r>
          </w:p>
        </w:tc>
        <w:tc>
          <w:tcPr>
            <w:tcW w:w="0" w:type="auto"/>
            <w:shd w:val="clear" w:color="auto" w:fill="FAE2D5" w:themeFill="accent2" w:themeFillTint="33"/>
            <w:vAlign w:val="center"/>
            <w:hideMark/>
          </w:tcPr>
          <w:p w14:paraId="3E89F1CD" w14:textId="77777777" w:rsidR="0077202D" w:rsidRPr="003E3BA4" w:rsidRDefault="0077202D" w:rsidP="0077202D">
            <w:pPr>
              <w:rPr>
                <w:rFonts w:ascii="Arial" w:hAnsi="Arial" w:cs="Arial"/>
                <w:sz w:val="22"/>
                <w:szCs w:val="22"/>
              </w:rPr>
            </w:pPr>
            <w:r w:rsidRPr="003E3BA4">
              <w:rPr>
                <w:rFonts w:ascii="Arial" w:hAnsi="Arial" w:cs="Arial"/>
                <w:sz w:val="22"/>
                <w:szCs w:val="22"/>
              </w:rPr>
              <w:t>addend, sum, bridge through ten, efficient strategy, equation, expression</w:t>
            </w:r>
          </w:p>
        </w:tc>
      </w:tr>
      <w:tr w:rsidR="0077202D" w:rsidRPr="003E3BA4" w14:paraId="1D8FFAD2" w14:textId="77777777" w:rsidTr="003E3BA4">
        <w:trPr>
          <w:tblCellSpacing w:w="15" w:type="dxa"/>
        </w:trPr>
        <w:tc>
          <w:tcPr>
            <w:tcW w:w="0" w:type="auto"/>
            <w:shd w:val="clear" w:color="auto" w:fill="FAE2D5" w:themeFill="accent2" w:themeFillTint="33"/>
            <w:vAlign w:val="center"/>
            <w:hideMark/>
          </w:tcPr>
          <w:p w14:paraId="32300D99" w14:textId="77777777" w:rsidR="0077202D" w:rsidRPr="003E3BA4" w:rsidRDefault="0077202D" w:rsidP="0077202D">
            <w:pPr>
              <w:rPr>
                <w:rFonts w:ascii="Arial" w:hAnsi="Arial" w:cs="Arial"/>
                <w:sz w:val="22"/>
                <w:szCs w:val="22"/>
              </w:rPr>
            </w:pPr>
            <w:r w:rsidRPr="003E3BA4">
              <w:rPr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0" w:type="auto"/>
            <w:shd w:val="clear" w:color="auto" w:fill="FAE2D5" w:themeFill="accent2" w:themeFillTint="33"/>
            <w:vAlign w:val="center"/>
            <w:hideMark/>
          </w:tcPr>
          <w:p w14:paraId="78866F2F" w14:textId="77777777" w:rsidR="0077202D" w:rsidRPr="003E3BA4" w:rsidRDefault="0077202D" w:rsidP="0077202D">
            <w:pPr>
              <w:rPr>
                <w:rFonts w:ascii="Arial" w:hAnsi="Arial" w:cs="Arial"/>
                <w:sz w:val="22"/>
                <w:szCs w:val="22"/>
              </w:rPr>
            </w:pPr>
            <w:r w:rsidRPr="003E3BA4">
              <w:rPr>
                <w:rFonts w:ascii="Arial" w:hAnsi="Arial" w:cs="Arial"/>
                <w:sz w:val="22"/>
                <w:szCs w:val="22"/>
              </w:rPr>
              <w:t>Adding and subtracting ones and tens to and from 2-digit numbers</w:t>
            </w:r>
          </w:p>
        </w:tc>
        <w:tc>
          <w:tcPr>
            <w:tcW w:w="0" w:type="auto"/>
            <w:shd w:val="clear" w:color="auto" w:fill="FAE2D5" w:themeFill="accent2" w:themeFillTint="33"/>
            <w:vAlign w:val="center"/>
            <w:hideMark/>
          </w:tcPr>
          <w:p w14:paraId="58645EA6" w14:textId="77777777" w:rsidR="0077202D" w:rsidRPr="003E3BA4" w:rsidRDefault="0077202D" w:rsidP="0077202D">
            <w:pPr>
              <w:rPr>
                <w:rFonts w:ascii="Arial" w:hAnsi="Arial" w:cs="Arial"/>
                <w:sz w:val="22"/>
                <w:szCs w:val="22"/>
              </w:rPr>
            </w:pPr>
            <w:r w:rsidRPr="003E3BA4">
              <w:rPr>
                <w:rFonts w:ascii="Arial" w:hAnsi="Arial" w:cs="Arial"/>
                <w:sz w:val="22"/>
                <w:szCs w:val="22"/>
              </w:rPr>
              <w:t>add, subtract, number bond, partition, bridge, multiple of ten, efficient strategy, place value</w:t>
            </w:r>
          </w:p>
        </w:tc>
      </w:tr>
      <w:tr w:rsidR="0077202D" w:rsidRPr="003E3BA4" w14:paraId="6CC4AF44" w14:textId="77777777" w:rsidTr="003E3BA4">
        <w:trPr>
          <w:tblCellSpacing w:w="15" w:type="dxa"/>
        </w:trPr>
        <w:tc>
          <w:tcPr>
            <w:tcW w:w="0" w:type="auto"/>
            <w:shd w:val="clear" w:color="auto" w:fill="FAE2D5" w:themeFill="accent2" w:themeFillTint="33"/>
            <w:vAlign w:val="center"/>
            <w:hideMark/>
          </w:tcPr>
          <w:p w14:paraId="37960F13" w14:textId="77777777" w:rsidR="0077202D" w:rsidRPr="003E3BA4" w:rsidRDefault="0077202D" w:rsidP="0077202D">
            <w:pPr>
              <w:rPr>
                <w:rFonts w:ascii="Arial" w:hAnsi="Arial" w:cs="Arial"/>
                <w:sz w:val="22"/>
                <w:szCs w:val="22"/>
              </w:rPr>
            </w:pPr>
            <w:r w:rsidRPr="003E3BA4">
              <w:rPr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0" w:type="auto"/>
            <w:shd w:val="clear" w:color="auto" w:fill="FAE2D5" w:themeFill="accent2" w:themeFillTint="33"/>
            <w:vAlign w:val="center"/>
            <w:hideMark/>
          </w:tcPr>
          <w:p w14:paraId="12CD1C01" w14:textId="77777777" w:rsidR="0077202D" w:rsidRPr="003E3BA4" w:rsidRDefault="0077202D" w:rsidP="0077202D">
            <w:pPr>
              <w:rPr>
                <w:rFonts w:ascii="Arial" w:hAnsi="Arial" w:cs="Arial"/>
                <w:sz w:val="22"/>
                <w:szCs w:val="22"/>
              </w:rPr>
            </w:pPr>
            <w:r w:rsidRPr="003E3BA4">
              <w:rPr>
                <w:rFonts w:ascii="Arial" w:hAnsi="Arial" w:cs="Arial"/>
                <w:sz w:val="22"/>
                <w:szCs w:val="22"/>
              </w:rPr>
              <w:t>Grouping objects in different ways and relating to multiplication</w:t>
            </w:r>
          </w:p>
        </w:tc>
        <w:tc>
          <w:tcPr>
            <w:tcW w:w="0" w:type="auto"/>
            <w:shd w:val="clear" w:color="auto" w:fill="FAE2D5" w:themeFill="accent2" w:themeFillTint="33"/>
            <w:vAlign w:val="center"/>
            <w:hideMark/>
          </w:tcPr>
          <w:p w14:paraId="61B80C82" w14:textId="77777777" w:rsidR="0077202D" w:rsidRPr="003E3BA4" w:rsidRDefault="0077202D" w:rsidP="0077202D">
            <w:pPr>
              <w:rPr>
                <w:rFonts w:ascii="Arial" w:hAnsi="Arial" w:cs="Arial"/>
                <w:sz w:val="22"/>
                <w:szCs w:val="22"/>
              </w:rPr>
            </w:pPr>
            <w:r w:rsidRPr="003E3BA4">
              <w:rPr>
                <w:rFonts w:ascii="Arial" w:hAnsi="Arial" w:cs="Arial"/>
                <w:sz w:val="22"/>
                <w:szCs w:val="22"/>
              </w:rPr>
              <w:t>group, equal groups, repeated addition, multiplication, array, factor, product, equation</w:t>
            </w:r>
          </w:p>
        </w:tc>
      </w:tr>
      <w:tr w:rsidR="0077202D" w:rsidRPr="003E3BA4" w14:paraId="103F5781" w14:textId="77777777" w:rsidTr="003E3BA4">
        <w:trPr>
          <w:tblCellSpacing w:w="15" w:type="dxa"/>
        </w:trPr>
        <w:tc>
          <w:tcPr>
            <w:tcW w:w="0" w:type="auto"/>
            <w:shd w:val="clear" w:color="auto" w:fill="FAE2D5" w:themeFill="accent2" w:themeFillTint="33"/>
            <w:vAlign w:val="center"/>
            <w:hideMark/>
          </w:tcPr>
          <w:p w14:paraId="5084ADF3" w14:textId="77777777" w:rsidR="0077202D" w:rsidRPr="003E3BA4" w:rsidRDefault="0077202D" w:rsidP="0077202D">
            <w:pPr>
              <w:rPr>
                <w:rFonts w:ascii="Arial" w:hAnsi="Arial" w:cs="Arial"/>
                <w:sz w:val="22"/>
                <w:szCs w:val="22"/>
              </w:rPr>
            </w:pPr>
            <w:r w:rsidRPr="003E3BA4">
              <w:rPr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0" w:type="auto"/>
            <w:shd w:val="clear" w:color="auto" w:fill="FAE2D5" w:themeFill="accent2" w:themeFillTint="33"/>
            <w:vAlign w:val="center"/>
            <w:hideMark/>
          </w:tcPr>
          <w:p w14:paraId="0D123300" w14:textId="77777777" w:rsidR="0077202D" w:rsidRPr="003E3BA4" w:rsidRDefault="0077202D" w:rsidP="0077202D">
            <w:pPr>
              <w:rPr>
                <w:rFonts w:ascii="Arial" w:hAnsi="Arial" w:cs="Arial"/>
                <w:sz w:val="22"/>
                <w:szCs w:val="22"/>
              </w:rPr>
            </w:pPr>
            <w:r w:rsidRPr="003E3BA4">
              <w:rPr>
                <w:rFonts w:ascii="Arial" w:hAnsi="Arial" w:cs="Arial"/>
                <w:sz w:val="22"/>
                <w:szCs w:val="22"/>
              </w:rPr>
              <w:t xml:space="preserve">Representing counting in 2s, 5s and 10s as the </w:t>
            </w:r>
            <w:proofErr w:type="gramStart"/>
            <w:r w:rsidRPr="003E3BA4">
              <w:rPr>
                <w:rFonts w:ascii="Arial" w:hAnsi="Arial" w:cs="Arial"/>
                <w:sz w:val="22"/>
                <w:szCs w:val="22"/>
              </w:rPr>
              <w:t>2, 5 and 10 times</w:t>
            </w:r>
            <w:proofErr w:type="gramEnd"/>
            <w:r w:rsidRPr="003E3BA4">
              <w:rPr>
                <w:rFonts w:ascii="Arial" w:hAnsi="Arial" w:cs="Arial"/>
                <w:sz w:val="22"/>
                <w:szCs w:val="22"/>
              </w:rPr>
              <w:t xml:space="preserve"> tables</w:t>
            </w:r>
          </w:p>
        </w:tc>
        <w:tc>
          <w:tcPr>
            <w:tcW w:w="0" w:type="auto"/>
            <w:shd w:val="clear" w:color="auto" w:fill="FAE2D5" w:themeFill="accent2" w:themeFillTint="33"/>
            <w:vAlign w:val="center"/>
            <w:hideMark/>
          </w:tcPr>
          <w:p w14:paraId="0E3B33CF" w14:textId="77777777" w:rsidR="0077202D" w:rsidRPr="003E3BA4" w:rsidRDefault="0077202D" w:rsidP="0077202D">
            <w:pPr>
              <w:rPr>
                <w:rFonts w:ascii="Arial" w:hAnsi="Arial" w:cs="Arial"/>
                <w:sz w:val="22"/>
                <w:szCs w:val="22"/>
              </w:rPr>
            </w:pPr>
            <w:r w:rsidRPr="003E3BA4">
              <w:rPr>
                <w:rFonts w:ascii="Arial" w:hAnsi="Arial" w:cs="Arial"/>
                <w:sz w:val="22"/>
                <w:szCs w:val="22"/>
              </w:rPr>
              <w:t>times table, multiple, factor, commutativity, adjacent multiples, representation</w:t>
            </w:r>
          </w:p>
        </w:tc>
      </w:tr>
      <w:tr w:rsidR="0077202D" w:rsidRPr="003E3BA4" w14:paraId="16816D48" w14:textId="77777777" w:rsidTr="003E3BA4">
        <w:trPr>
          <w:tblCellSpacing w:w="15" w:type="dxa"/>
        </w:trPr>
        <w:tc>
          <w:tcPr>
            <w:tcW w:w="0" w:type="auto"/>
            <w:shd w:val="clear" w:color="auto" w:fill="FAE2D5" w:themeFill="accent2" w:themeFillTint="33"/>
            <w:vAlign w:val="center"/>
            <w:hideMark/>
          </w:tcPr>
          <w:p w14:paraId="690CB864" w14:textId="77777777" w:rsidR="0077202D" w:rsidRPr="003E3BA4" w:rsidRDefault="0077202D" w:rsidP="0077202D">
            <w:pPr>
              <w:rPr>
                <w:rFonts w:ascii="Arial" w:hAnsi="Arial" w:cs="Arial"/>
                <w:sz w:val="22"/>
                <w:szCs w:val="22"/>
              </w:rPr>
            </w:pPr>
            <w:r w:rsidRPr="003E3BA4">
              <w:rPr>
                <w:rFonts w:ascii="Arial" w:hAnsi="Arial" w:cs="Arial"/>
                <w:sz w:val="22"/>
                <w:szCs w:val="22"/>
              </w:rPr>
              <w:lastRenderedPageBreak/>
              <w:t>2</w:t>
            </w:r>
          </w:p>
        </w:tc>
        <w:tc>
          <w:tcPr>
            <w:tcW w:w="0" w:type="auto"/>
            <w:shd w:val="clear" w:color="auto" w:fill="FAE2D5" w:themeFill="accent2" w:themeFillTint="33"/>
            <w:vAlign w:val="center"/>
            <w:hideMark/>
          </w:tcPr>
          <w:p w14:paraId="280ACDF0" w14:textId="77777777" w:rsidR="0077202D" w:rsidRPr="003E3BA4" w:rsidRDefault="0077202D" w:rsidP="0077202D">
            <w:pPr>
              <w:rPr>
                <w:rFonts w:ascii="Arial" w:hAnsi="Arial" w:cs="Arial"/>
                <w:sz w:val="22"/>
                <w:szCs w:val="22"/>
              </w:rPr>
            </w:pPr>
            <w:r w:rsidRPr="003E3BA4">
              <w:rPr>
                <w:rFonts w:ascii="Arial" w:hAnsi="Arial" w:cs="Arial"/>
                <w:sz w:val="22"/>
                <w:szCs w:val="22"/>
              </w:rPr>
              <w:t>Representing counting in 5s as the 5 times table and link to the 10 times tables</w:t>
            </w:r>
          </w:p>
        </w:tc>
        <w:tc>
          <w:tcPr>
            <w:tcW w:w="0" w:type="auto"/>
            <w:shd w:val="clear" w:color="auto" w:fill="FAE2D5" w:themeFill="accent2" w:themeFillTint="33"/>
            <w:vAlign w:val="center"/>
            <w:hideMark/>
          </w:tcPr>
          <w:p w14:paraId="418B4276" w14:textId="77777777" w:rsidR="0077202D" w:rsidRPr="003E3BA4" w:rsidRDefault="0077202D" w:rsidP="0077202D">
            <w:pPr>
              <w:rPr>
                <w:rFonts w:ascii="Arial" w:hAnsi="Arial" w:cs="Arial"/>
                <w:sz w:val="22"/>
                <w:szCs w:val="22"/>
              </w:rPr>
            </w:pPr>
            <w:r w:rsidRPr="003E3BA4">
              <w:rPr>
                <w:rFonts w:ascii="Arial" w:hAnsi="Arial" w:cs="Arial"/>
                <w:sz w:val="22"/>
                <w:szCs w:val="22"/>
              </w:rPr>
              <w:t>multiple, factor, product, equation, context, doubling, relationship</w:t>
            </w:r>
          </w:p>
        </w:tc>
      </w:tr>
      <w:tr w:rsidR="0077202D" w:rsidRPr="003E3BA4" w14:paraId="5D191BE1" w14:textId="77777777" w:rsidTr="003E3BA4">
        <w:trPr>
          <w:tblCellSpacing w:w="15" w:type="dxa"/>
        </w:trPr>
        <w:tc>
          <w:tcPr>
            <w:tcW w:w="0" w:type="auto"/>
            <w:shd w:val="clear" w:color="auto" w:fill="FAE2D5" w:themeFill="accent2" w:themeFillTint="33"/>
            <w:vAlign w:val="center"/>
            <w:hideMark/>
          </w:tcPr>
          <w:p w14:paraId="7E4A1069" w14:textId="77777777" w:rsidR="0077202D" w:rsidRPr="003E3BA4" w:rsidRDefault="0077202D" w:rsidP="0077202D">
            <w:pPr>
              <w:rPr>
                <w:rFonts w:ascii="Arial" w:hAnsi="Arial" w:cs="Arial"/>
                <w:sz w:val="22"/>
                <w:szCs w:val="22"/>
              </w:rPr>
            </w:pPr>
            <w:r w:rsidRPr="003E3BA4">
              <w:rPr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0" w:type="auto"/>
            <w:shd w:val="clear" w:color="auto" w:fill="FAE2D5" w:themeFill="accent2" w:themeFillTint="33"/>
            <w:vAlign w:val="center"/>
            <w:hideMark/>
          </w:tcPr>
          <w:p w14:paraId="7A648141" w14:textId="77777777" w:rsidR="0077202D" w:rsidRPr="003E3BA4" w:rsidRDefault="0077202D" w:rsidP="0077202D">
            <w:pPr>
              <w:rPr>
                <w:rFonts w:ascii="Arial" w:hAnsi="Arial" w:cs="Arial"/>
                <w:sz w:val="22"/>
                <w:szCs w:val="22"/>
              </w:rPr>
            </w:pPr>
            <w:r w:rsidRPr="003E3BA4">
              <w:rPr>
                <w:rFonts w:ascii="Arial" w:hAnsi="Arial" w:cs="Arial"/>
                <w:sz w:val="22"/>
                <w:szCs w:val="22"/>
              </w:rPr>
              <w:t>Multiplying by 2, doubling and halving (factors and products)</w:t>
            </w:r>
          </w:p>
        </w:tc>
        <w:tc>
          <w:tcPr>
            <w:tcW w:w="0" w:type="auto"/>
            <w:shd w:val="clear" w:color="auto" w:fill="FAE2D5" w:themeFill="accent2" w:themeFillTint="33"/>
            <w:vAlign w:val="center"/>
            <w:hideMark/>
          </w:tcPr>
          <w:p w14:paraId="7CBF9737" w14:textId="77777777" w:rsidR="0077202D" w:rsidRPr="003E3BA4" w:rsidRDefault="0077202D" w:rsidP="0077202D">
            <w:pPr>
              <w:rPr>
                <w:rFonts w:ascii="Arial" w:hAnsi="Arial" w:cs="Arial"/>
                <w:sz w:val="22"/>
                <w:szCs w:val="22"/>
              </w:rPr>
            </w:pPr>
            <w:r w:rsidRPr="003E3BA4">
              <w:rPr>
                <w:rFonts w:ascii="Arial" w:hAnsi="Arial" w:cs="Arial"/>
                <w:sz w:val="22"/>
                <w:szCs w:val="22"/>
              </w:rPr>
              <w:t>doubling, halving, inverse, factor, product, missing factor, equation</w:t>
            </w:r>
          </w:p>
        </w:tc>
      </w:tr>
      <w:tr w:rsidR="0077202D" w:rsidRPr="003E3BA4" w14:paraId="523E608E" w14:textId="77777777" w:rsidTr="003E3BA4">
        <w:trPr>
          <w:tblCellSpacing w:w="15" w:type="dxa"/>
        </w:trPr>
        <w:tc>
          <w:tcPr>
            <w:tcW w:w="0" w:type="auto"/>
            <w:shd w:val="clear" w:color="auto" w:fill="FAE2D5" w:themeFill="accent2" w:themeFillTint="33"/>
            <w:vAlign w:val="center"/>
            <w:hideMark/>
          </w:tcPr>
          <w:p w14:paraId="274F6D2B" w14:textId="77777777" w:rsidR="0077202D" w:rsidRPr="003E3BA4" w:rsidRDefault="0077202D" w:rsidP="0077202D">
            <w:pPr>
              <w:rPr>
                <w:rFonts w:ascii="Arial" w:hAnsi="Arial" w:cs="Arial"/>
                <w:sz w:val="22"/>
                <w:szCs w:val="22"/>
              </w:rPr>
            </w:pPr>
            <w:r w:rsidRPr="003E3BA4">
              <w:rPr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0" w:type="auto"/>
            <w:shd w:val="clear" w:color="auto" w:fill="FAE2D5" w:themeFill="accent2" w:themeFillTint="33"/>
            <w:vAlign w:val="center"/>
            <w:hideMark/>
          </w:tcPr>
          <w:p w14:paraId="2D1BC9B6" w14:textId="77777777" w:rsidR="0077202D" w:rsidRPr="003E3BA4" w:rsidRDefault="0077202D" w:rsidP="0077202D">
            <w:pPr>
              <w:rPr>
                <w:rFonts w:ascii="Arial" w:hAnsi="Arial" w:cs="Arial"/>
                <w:sz w:val="22"/>
                <w:szCs w:val="22"/>
              </w:rPr>
            </w:pPr>
            <w:r w:rsidRPr="003E3BA4">
              <w:rPr>
                <w:rFonts w:ascii="Arial" w:hAnsi="Arial" w:cs="Arial"/>
                <w:sz w:val="22"/>
                <w:szCs w:val="22"/>
              </w:rPr>
              <w:t>Introduction to division structures</w:t>
            </w:r>
          </w:p>
        </w:tc>
        <w:tc>
          <w:tcPr>
            <w:tcW w:w="0" w:type="auto"/>
            <w:shd w:val="clear" w:color="auto" w:fill="FAE2D5" w:themeFill="accent2" w:themeFillTint="33"/>
            <w:vAlign w:val="center"/>
            <w:hideMark/>
          </w:tcPr>
          <w:p w14:paraId="1E1622B6" w14:textId="77777777" w:rsidR="0077202D" w:rsidRPr="003E3BA4" w:rsidRDefault="0077202D" w:rsidP="0077202D">
            <w:pPr>
              <w:rPr>
                <w:rFonts w:ascii="Arial" w:hAnsi="Arial" w:cs="Arial"/>
                <w:sz w:val="22"/>
                <w:szCs w:val="22"/>
              </w:rPr>
            </w:pPr>
            <w:r w:rsidRPr="003E3BA4">
              <w:rPr>
                <w:rFonts w:ascii="Arial" w:hAnsi="Arial" w:cs="Arial"/>
                <w:sz w:val="22"/>
                <w:szCs w:val="22"/>
              </w:rPr>
              <w:t>division, grouping, sharing, equal groups, expression, equation, divisor, quotient</w:t>
            </w:r>
          </w:p>
        </w:tc>
      </w:tr>
      <w:tr w:rsidR="0077202D" w:rsidRPr="003E3BA4" w14:paraId="528A40A1" w14:textId="77777777" w:rsidTr="003E3BA4">
        <w:trPr>
          <w:tblCellSpacing w:w="15" w:type="dxa"/>
        </w:trPr>
        <w:tc>
          <w:tcPr>
            <w:tcW w:w="0" w:type="auto"/>
            <w:shd w:val="clear" w:color="auto" w:fill="FAE2D5" w:themeFill="accent2" w:themeFillTint="33"/>
            <w:vAlign w:val="center"/>
            <w:hideMark/>
          </w:tcPr>
          <w:p w14:paraId="3E0B0985" w14:textId="77777777" w:rsidR="0077202D" w:rsidRPr="003E3BA4" w:rsidRDefault="0077202D" w:rsidP="0077202D">
            <w:pPr>
              <w:rPr>
                <w:rFonts w:ascii="Arial" w:hAnsi="Arial" w:cs="Arial"/>
                <w:sz w:val="22"/>
                <w:szCs w:val="22"/>
              </w:rPr>
            </w:pPr>
            <w:r w:rsidRPr="003E3BA4">
              <w:rPr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0" w:type="auto"/>
            <w:shd w:val="clear" w:color="auto" w:fill="FAE2D5" w:themeFill="accent2" w:themeFillTint="33"/>
            <w:vAlign w:val="center"/>
            <w:hideMark/>
          </w:tcPr>
          <w:p w14:paraId="4878F64D" w14:textId="77777777" w:rsidR="0077202D" w:rsidRPr="003E3BA4" w:rsidRDefault="0077202D" w:rsidP="0077202D">
            <w:pPr>
              <w:rPr>
                <w:rFonts w:ascii="Arial" w:hAnsi="Arial" w:cs="Arial"/>
                <w:sz w:val="22"/>
                <w:szCs w:val="22"/>
              </w:rPr>
            </w:pPr>
            <w:r w:rsidRPr="003E3BA4">
              <w:rPr>
                <w:rFonts w:ascii="Arial" w:hAnsi="Arial" w:cs="Arial"/>
                <w:sz w:val="22"/>
                <w:szCs w:val="22"/>
              </w:rPr>
              <w:t>Shape: discuss and compare 2D and 3D shapes</w:t>
            </w:r>
          </w:p>
        </w:tc>
        <w:tc>
          <w:tcPr>
            <w:tcW w:w="0" w:type="auto"/>
            <w:shd w:val="clear" w:color="auto" w:fill="FAE2D5" w:themeFill="accent2" w:themeFillTint="33"/>
            <w:vAlign w:val="center"/>
            <w:hideMark/>
          </w:tcPr>
          <w:p w14:paraId="638DD0A5" w14:textId="77777777" w:rsidR="0077202D" w:rsidRPr="003E3BA4" w:rsidRDefault="0077202D" w:rsidP="0077202D">
            <w:pPr>
              <w:rPr>
                <w:rFonts w:ascii="Arial" w:hAnsi="Arial" w:cs="Arial"/>
                <w:sz w:val="22"/>
                <w:szCs w:val="22"/>
              </w:rPr>
            </w:pPr>
            <w:r w:rsidRPr="003E3BA4">
              <w:rPr>
                <w:rFonts w:ascii="Arial" w:hAnsi="Arial" w:cs="Arial"/>
                <w:sz w:val="22"/>
                <w:szCs w:val="22"/>
              </w:rPr>
              <w:t xml:space="preserve">polygon, triangle, quadrilateral, pentagon, hexagon, octagon, symmetry, 3D </w:t>
            </w:r>
            <w:proofErr w:type="gramStart"/>
            <w:r w:rsidRPr="003E3BA4">
              <w:rPr>
                <w:rFonts w:ascii="Arial" w:hAnsi="Arial" w:cs="Arial"/>
                <w:sz w:val="22"/>
                <w:szCs w:val="22"/>
              </w:rPr>
              <w:t>shape</w:t>
            </w:r>
            <w:proofErr w:type="gramEnd"/>
            <w:r w:rsidRPr="003E3BA4">
              <w:rPr>
                <w:rFonts w:ascii="Arial" w:hAnsi="Arial" w:cs="Arial"/>
                <w:sz w:val="22"/>
                <w:szCs w:val="22"/>
              </w:rPr>
              <w:t>, cube, cuboid, sphere, pyramid, prism, face, edge, vertex</w:t>
            </w:r>
          </w:p>
        </w:tc>
      </w:tr>
      <w:tr w:rsidR="0077202D" w:rsidRPr="003E3BA4" w14:paraId="2C64E20B" w14:textId="77777777" w:rsidTr="003E3BA4">
        <w:trPr>
          <w:tblCellSpacing w:w="15" w:type="dxa"/>
        </w:trPr>
        <w:tc>
          <w:tcPr>
            <w:tcW w:w="0" w:type="auto"/>
            <w:shd w:val="clear" w:color="auto" w:fill="FAE2D5" w:themeFill="accent2" w:themeFillTint="33"/>
            <w:vAlign w:val="center"/>
            <w:hideMark/>
          </w:tcPr>
          <w:p w14:paraId="1CDE2F8A" w14:textId="77777777" w:rsidR="0077202D" w:rsidRPr="003E3BA4" w:rsidRDefault="0077202D" w:rsidP="0077202D">
            <w:pPr>
              <w:rPr>
                <w:rFonts w:ascii="Arial" w:hAnsi="Arial" w:cs="Arial"/>
                <w:sz w:val="22"/>
                <w:szCs w:val="22"/>
              </w:rPr>
            </w:pPr>
            <w:r w:rsidRPr="003E3BA4">
              <w:rPr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0" w:type="auto"/>
            <w:shd w:val="clear" w:color="auto" w:fill="FAE2D5" w:themeFill="accent2" w:themeFillTint="33"/>
            <w:vAlign w:val="center"/>
            <w:hideMark/>
          </w:tcPr>
          <w:p w14:paraId="12D28CD0" w14:textId="77777777" w:rsidR="0077202D" w:rsidRPr="003E3BA4" w:rsidRDefault="0077202D" w:rsidP="0077202D">
            <w:pPr>
              <w:rPr>
                <w:rFonts w:ascii="Arial" w:hAnsi="Arial" w:cs="Arial"/>
                <w:sz w:val="22"/>
                <w:szCs w:val="22"/>
              </w:rPr>
            </w:pPr>
            <w:r w:rsidRPr="003E3BA4">
              <w:rPr>
                <w:rFonts w:ascii="Arial" w:hAnsi="Arial" w:cs="Arial"/>
                <w:sz w:val="22"/>
                <w:szCs w:val="22"/>
              </w:rPr>
              <w:t>Addition and subtraction of two 2-digit numbers</w:t>
            </w:r>
          </w:p>
        </w:tc>
        <w:tc>
          <w:tcPr>
            <w:tcW w:w="0" w:type="auto"/>
            <w:shd w:val="clear" w:color="auto" w:fill="FAE2D5" w:themeFill="accent2" w:themeFillTint="33"/>
            <w:vAlign w:val="center"/>
            <w:hideMark/>
          </w:tcPr>
          <w:p w14:paraId="3270CC93" w14:textId="77777777" w:rsidR="0077202D" w:rsidRPr="003E3BA4" w:rsidRDefault="0077202D" w:rsidP="0077202D">
            <w:pPr>
              <w:rPr>
                <w:rFonts w:ascii="Arial" w:hAnsi="Arial" w:cs="Arial"/>
                <w:sz w:val="22"/>
                <w:szCs w:val="22"/>
              </w:rPr>
            </w:pPr>
            <w:r w:rsidRPr="003E3BA4">
              <w:rPr>
                <w:rFonts w:ascii="Arial" w:hAnsi="Arial" w:cs="Arial"/>
                <w:sz w:val="22"/>
                <w:szCs w:val="22"/>
              </w:rPr>
              <w:t>add, subtract, 2-digit number, efficient strategy, bridge, equation, expression, missing part</w:t>
            </w:r>
          </w:p>
        </w:tc>
      </w:tr>
      <w:tr w:rsidR="0077202D" w:rsidRPr="003E3BA4" w14:paraId="31599D5F" w14:textId="77777777" w:rsidTr="003E3BA4">
        <w:trPr>
          <w:tblCellSpacing w:w="15" w:type="dxa"/>
        </w:trPr>
        <w:tc>
          <w:tcPr>
            <w:tcW w:w="0" w:type="auto"/>
            <w:shd w:val="clear" w:color="auto" w:fill="FAE2D5" w:themeFill="accent2" w:themeFillTint="33"/>
            <w:vAlign w:val="center"/>
            <w:hideMark/>
          </w:tcPr>
          <w:p w14:paraId="35409424" w14:textId="77777777" w:rsidR="0077202D" w:rsidRPr="003E3BA4" w:rsidRDefault="0077202D" w:rsidP="0077202D">
            <w:pPr>
              <w:rPr>
                <w:rFonts w:ascii="Arial" w:hAnsi="Arial" w:cs="Arial"/>
                <w:sz w:val="22"/>
                <w:szCs w:val="22"/>
              </w:rPr>
            </w:pPr>
            <w:r w:rsidRPr="003E3BA4">
              <w:rPr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0" w:type="auto"/>
            <w:shd w:val="clear" w:color="auto" w:fill="FAE2D5" w:themeFill="accent2" w:themeFillTint="33"/>
            <w:vAlign w:val="center"/>
            <w:hideMark/>
          </w:tcPr>
          <w:p w14:paraId="0980023F" w14:textId="77777777" w:rsidR="0077202D" w:rsidRPr="003E3BA4" w:rsidRDefault="0077202D" w:rsidP="0077202D">
            <w:pPr>
              <w:rPr>
                <w:rFonts w:ascii="Arial" w:hAnsi="Arial" w:cs="Arial"/>
                <w:sz w:val="22"/>
                <w:szCs w:val="22"/>
              </w:rPr>
            </w:pPr>
            <w:r w:rsidRPr="003E3BA4">
              <w:rPr>
                <w:rFonts w:ascii="Arial" w:hAnsi="Arial" w:cs="Arial"/>
                <w:sz w:val="22"/>
                <w:szCs w:val="22"/>
              </w:rPr>
              <w:t>Money: recognise coins and use £ and p symbols</w:t>
            </w:r>
          </w:p>
        </w:tc>
        <w:tc>
          <w:tcPr>
            <w:tcW w:w="0" w:type="auto"/>
            <w:shd w:val="clear" w:color="auto" w:fill="FAE2D5" w:themeFill="accent2" w:themeFillTint="33"/>
            <w:vAlign w:val="center"/>
            <w:hideMark/>
          </w:tcPr>
          <w:p w14:paraId="0EE2E436" w14:textId="77777777" w:rsidR="0077202D" w:rsidRPr="003E3BA4" w:rsidRDefault="0077202D" w:rsidP="0077202D">
            <w:pPr>
              <w:rPr>
                <w:rFonts w:ascii="Arial" w:hAnsi="Arial" w:cs="Arial"/>
                <w:sz w:val="22"/>
                <w:szCs w:val="22"/>
              </w:rPr>
            </w:pPr>
            <w:r w:rsidRPr="003E3BA4">
              <w:rPr>
                <w:rFonts w:ascii="Arial" w:hAnsi="Arial" w:cs="Arial"/>
                <w:sz w:val="22"/>
                <w:szCs w:val="22"/>
              </w:rPr>
              <w:t>coin, note, value, £, p, change, combine, efficient strategy</w:t>
            </w:r>
          </w:p>
        </w:tc>
      </w:tr>
      <w:tr w:rsidR="0077202D" w:rsidRPr="003E3BA4" w14:paraId="100E7FCF" w14:textId="77777777" w:rsidTr="003E3BA4">
        <w:trPr>
          <w:tblCellSpacing w:w="15" w:type="dxa"/>
        </w:trPr>
        <w:tc>
          <w:tcPr>
            <w:tcW w:w="0" w:type="auto"/>
            <w:shd w:val="clear" w:color="auto" w:fill="FAE2D5" w:themeFill="accent2" w:themeFillTint="33"/>
            <w:vAlign w:val="center"/>
            <w:hideMark/>
          </w:tcPr>
          <w:p w14:paraId="55F7105D" w14:textId="77777777" w:rsidR="0077202D" w:rsidRPr="003E3BA4" w:rsidRDefault="0077202D" w:rsidP="0077202D">
            <w:pPr>
              <w:rPr>
                <w:rFonts w:ascii="Arial" w:hAnsi="Arial" w:cs="Arial"/>
                <w:sz w:val="22"/>
                <w:szCs w:val="22"/>
              </w:rPr>
            </w:pPr>
            <w:r w:rsidRPr="003E3BA4">
              <w:rPr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0" w:type="auto"/>
            <w:shd w:val="clear" w:color="auto" w:fill="FAE2D5" w:themeFill="accent2" w:themeFillTint="33"/>
            <w:vAlign w:val="center"/>
            <w:hideMark/>
          </w:tcPr>
          <w:p w14:paraId="023BAB3D" w14:textId="77777777" w:rsidR="0077202D" w:rsidRPr="003E3BA4" w:rsidRDefault="0077202D" w:rsidP="0077202D">
            <w:pPr>
              <w:rPr>
                <w:rFonts w:ascii="Arial" w:hAnsi="Arial" w:cs="Arial"/>
                <w:sz w:val="22"/>
                <w:szCs w:val="22"/>
              </w:rPr>
            </w:pPr>
            <w:r w:rsidRPr="003E3BA4">
              <w:rPr>
                <w:rFonts w:ascii="Arial" w:hAnsi="Arial" w:cs="Arial"/>
                <w:sz w:val="22"/>
                <w:szCs w:val="22"/>
              </w:rPr>
              <w:t>Fractions: identify equal parts and be familiar with halves, thirds and quarters</w:t>
            </w:r>
          </w:p>
        </w:tc>
        <w:tc>
          <w:tcPr>
            <w:tcW w:w="0" w:type="auto"/>
            <w:shd w:val="clear" w:color="auto" w:fill="FAE2D5" w:themeFill="accent2" w:themeFillTint="33"/>
            <w:vAlign w:val="center"/>
            <w:hideMark/>
          </w:tcPr>
          <w:p w14:paraId="4624E268" w14:textId="77777777" w:rsidR="0077202D" w:rsidRPr="003E3BA4" w:rsidRDefault="0077202D" w:rsidP="0077202D">
            <w:pPr>
              <w:rPr>
                <w:rFonts w:ascii="Arial" w:hAnsi="Arial" w:cs="Arial"/>
                <w:sz w:val="22"/>
                <w:szCs w:val="22"/>
              </w:rPr>
            </w:pPr>
            <w:r w:rsidRPr="003E3BA4">
              <w:rPr>
                <w:rFonts w:ascii="Arial" w:hAnsi="Arial" w:cs="Arial"/>
                <w:sz w:val="22"/>
                <w:szCs w:val="22"/>
              </w:rPr>
              <w:t>fraction, equal parts, half, quarter, third, notation, equivalence, numerator, denominator</w:t>
            </w:r>
          </w:p>
        </w:tc>
      </w:tr>
      <w:tr w:rsidR="0077202D" w:rsidRPr="003E3BA4" w14:paraId="11279B6C" w14:textId="77777777" w:rsidTr="003E3BA4">
        <w:trPr>
          <w:tblCellSpacing w:w="15" w:type="dxa"/>
        </w:trPr>
        <w:tc>
          <w:tcPr>
            <w:tcW w:w="0" w:type="auto"/>
            <w:shd w:val="clear" w:color="auto" w:fill="FAE2D5" w:themeFill="accent2" w:themeFillTint="33"/>
            <w:vAlign w:val="center"/>
            <w:hideMark/>
          </w:tcPr>
          <w:p w14:paraId="1749F262" w14:textId="77777777" w:rsidR="0077202D" w:rsidRPr="003E3BA4" w:rsidRDefault="0077202D" w:rsidP="0077202D">
            <w:pPr>
              <w:rPr>
                <w:rFonts w:ascii="Arial" w:hAnsi="Arial" w:cs="Arial"/>
                <w:sz w:val="22"/>
                <w:szCs w:val="22"/>
              </w:rPr>
            </w:pPr>
            <w:r w:rsidRPr="003E3BA4">
              <w:rPr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0" w:type="auto"/>
            <w:shd w:val="clear" w:color="auto" w:fill="FAE2D5" w:themeFill="accent2" w:themeFillTint="33"/>
            <w:vAlign w:val="center"/>
            <w:hideMark/>
          </w:tcPr>
          <w:p w14:paraId="0AE44656" w14:textId="77777777" w:rsidR="0077202D" w:rsidRPr="003E3BA4" w:rsidRDefault="0077202D" w:rsidP="0077202D">
            <w:pPr>
              <w:rPr>
                <w:rFonts w:ascii="Arial" w:hAnsi="Arial" w:cs="Arial"/>
                <w:sz w:val="22"/>
                <w:szCs w:val="22"/>
              </w:rPr>
            </w:pPr>
            <w:r w:rsidRPr="003E3BA4">
              <w:rPr>
                <w:rFonts w:ascii="Arial" w:hAnsi="Arial" w:cs="Arial"/>
                <w:sz w:val="22"/>
                <w:szCs w:val="22"/>
              </w:rPr>
              <w:t>Time: write and tell the time to five minutes</w:t>
            </w:r>
          </w:p>
        </w:tc>
        <w:tc>
          <w:tcPr>
            <w:tcW w:w="0" w:type="auto"/>
            <w:shd w:val="clear" w:color="auto" w:fill="FAE2D5" w:themeFill="accent2" w:themeFillTint="33"/>
            <w:vAlign w:val="center"/>
            <w:hideMark/>
          </w:tcPr>
          <w:p w14:paraId="726B1593" w14:textId="77777777" w:rsidR="0077202D" w:rsidRPr="003E3BA4" w:rsidRDefault="0077202D" w:rsidP="0077202D">
            <w:pPr>
              <w:rPr>
                <w:rFonts w:ascii="Arial" w:hAnsi="Arial" w:cs="Arial"/>
                <w:sz w:val="22"/>
                <w:szCs w:val="22"/>
              </w:rPr>
            </w:pPr>
            <w:r w:rsidRPr="003E3BA4">
              <w:rPr>
                <w:rFonts w:ascii="Arial" w:hAnsi="Arial" w:cs="Arial"/>
                <w:sz w:val="22"/>
                <w:szCs w:val="22"/>
              </w:rPr>
              <w:t>hour, minute, second, quarter past, quarter to, five minutes past, clock face, sequence, compare</w:t>
            </w:r>
          </w:p>
        </w:tc>
      </w:tr>
      <w:tr w:rsidR="0077202D" w:rsidRPr="003E3BA4" w14:paraId="7423917F" w14:textId="77777777" w:rsidTr="003E3BA4">
        <w:trPr>
          <w:tblCellSpacing w:w="15" w:type="dxa"/>
        </w:trPr>
        <w:tc>
          <w:tcPr>
            <w:tcW w:w="0" w:type="auto"/>
            <w:shd w:val="clear" w:color="auto" w:fill="FAE2D5" w:themeFill="accent2" w:themeFillTint="33"/>
            <w:vAlign w:val="center"/>
            <w:hideMark/>
          </w:tcPr>
          <w:p w14:paraId="37822AD1" w14:textId="77777777" w:rsidR="0077202D" w:rsidRPr="003E3BA4" w:rsidRDefault="0077202D" w:rsidP="0077202D">
            <w:pPr>
              <w:rPr>
                <w:rFonts w:ascii="Arial" w:hAnsi="Arial" w:cs="Arial"/>
                <w:sz w:val="22"/>
                <w:szCs w:val="22"/>
              </w:rPr>
            </w:pPr>
            <w:r w:rsidRPr="003E3BA4">
              <w:rPr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0" w:type="auto"/>
            <w:shd w:val="clear" w:color="auto" w:fill="FAE2D5" w:themeFill="accent2" w:themeFillTint="33"/>
            <w:vAlign w:val="center"/>
            <w:hideMark/>
          </w:tcPr>
          <w:p w14:paraId="17B170B1" w14:textId="77777777" w:rsidR="0077202D" w:rsidRPr="003E3BA4" w:rsidRDefault="0077202D" w:rsidP="0077202D">
            <w:pPr>
              <w:rPr>
                <w:rFonts w:ascii="Arial" w:hAnsi="Arial" w:cs="Arial"/>
                <w:sz w:val="22"/>
                <w:szCs w:val="22"/>
              </w:rPr>
            </w:pPr>
            <w:r w:rsidRPr="003E3BA4">
              <w:rPr>
                <w:rFonts w:ascii="Arial" w:hAnsi="Arial" w:cs="Arial"/>
                <w:sz w:val="22"/>
                <w:szCs w:val="22"/>
              </w:rPr>
              <w:t>Position and direction</w:t>
            </w:r>
          </w:p>
        </w:tc>
        <w:tc>
          <w:tcPr>
            <w:tcW w:w="0" w:type="auto"/>
            <w:shd w:val="clear" w:color="auto" w:fill="FAE2D5" w:themeFill="accent2" w:themeFillTint="33"/>
            <w:vAlign w:val="center"/>
            <w:hideMark/>
          </w:tcPr>
          <w:p w14:paraId="0D3CE4D6" w14:textId="77777777" w:rsidR="0077202D" w:rsidRPr="003E3BA4" w:rsidRDefault="0077202D" w:rsidP="0077202D">
            <w:pPr>
              <w:rPr>
                <w:rFonts w:ascii="Arial" w:hAnsi="Arial" w:cs="Arial"/>
                <w:sz w:val="22"/>
                <w:szCs w:val="22"/>
              </w:rPr>
            </w:pPr>
            <w:r w:rsidRPr="003E3BA4">
              <w:rPr>
                <w:rFonts w:ascii="Arial" w:hAnsi="Arial" w:cs="Arial"/>
                <w:sz w:val="22"/>
                <w:szCs w:val="22"/>
              </w:rPr>
              <w:t>position, direction, movement, quarter turn, half turn, three-quarter turn, full turn, clockwise, anticlockwise, pattern</w:t>
            </w:r>
          </w:p>
        </w:tc>
      </w:tr>
      <w:tr w:rsidR="0077202D" w:rsidRPr="003E3BA4" w14:paraId="0A99B04E" w14:textId="77777777" w:rsidTr="003E3BA4">
        <w:trPr>
          <w:tblCellSpacing w:w="15" w:type="dxa"/>
        </w:trPr>
        <w:tc>
          <w:tcPr>
            <w:tcW w:w="0" w:type="auto"/>
            <w:shd w:val="clear" w:color="auto" w:fill="FAE2D5" w:themeFill="accent2" w:themeFillTint="33"/>
            <w:vAlign w:val="center"/>
            <w:hideMark/>
          </w:tcPr>
          <w:p w14:paraId="1391B857" w14:textId="77777777" w:rsidR="0077202D" w:rsidRPr="003E3BA4" w:rsidRDefault="0077202D" w:rsidP="0077202D">
            <w:pPr>
              <w:rPr>
                <w:rFonts w:ascii="Arial" w:hAnsi="Arial" w:cs="Arial"/>
                <w:sz w:val="22"/>
                <w:szCs w:val="22"/>
              </w:rPr>
            </w:pPr>
            <w:r w:rsidRPr="003E3BA4">
              <w:rPr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0" w:type="auto"/>
            <w:shd w:val="clear" w:color="auto" w:fill="FAE2D5" w:themeFill="accent2" w:themeFillTint="33"/>
            <w:vAlign w:val="center"/>
            <w:hideMark/>
          </w:tcPr>
          <w:p w14:paraId="5859972E" w14:textId="77777777" w:rsidR="0077202D" w:rsidRPr="003E3BA4" w:rsidRDefault="0077202D" w:rsidP="0077202D">
            <w:pPr>
              <w:rPr>
                <w:rFonts w:ascii="Arial" w:hAnsi="Arial" w:cs="Arial"/>
                <w:sz w:val="22"/>
                <w:szCs w:val="22"/>
              </w:rPr>
            </w:pPr>
            <w:r w:rsidRPr="003E3BA4">
              <w:rPr>
                <w:rFonts w:ascii="Arial" w:hAnsi="Arial" w:cs="Arial"/>
                <w:sz w:val="22"/>
                <w:szCs w:val="22"/>
              </w:rPr>
              <w:t>Doubling, halving, quotative and partitive division</w:t>
            </w:r>
          </w:p>
        </w:tc>
        <w:tc>
          <w:tcPr>
            <w:tcW w:w="0" w:type="auto"/>
            <w:shd w:val="clear" w:color="auto" w:fill="FAE2D5" w:themeFill="accent2" w:themeFillTint="33"/>
            <w:vAlign w:val="center"/>
            <w:hideMark/>
          </w:tcPr>
          <w:p w14:paraId="000994AF" w14:textId="77777777" w:rsidR="0077202D" w:rsidRPr="003E3BA4" w:rsidRDefault="0077202D" w:rsidP="0077202D">
            <w:pPr>
              <w:rPr>
                <w:rFonts w:ascii="Arial" w:hAnsi="Arial" w:cs="Arial"/>
                <w:sz w:val="22"/>
                <w:szCs w:val="22"/>
              </w:rPr>
            </w:pPr>
            <w:r w:rsidRPr="003E3BA4">
              <w:rPr>
                <w:rFonts w:ascii="Arial" w:hAnsi="Arial" w:cs="Arial"/>
                <w:sz w:val="22"/>
                <w:szCs w:val="22"/>
              </w:rPr>
              <w:t>doubling, halving, division, quotative, partitive, grouping, sharing, divisibility, divisor, quotient</w:t>
            </w:r>
          </w:p>
        </w:tc>
      </w:tr>
      <w:tr w:rsidR="0077202D" w:rsidRPr="003E3BA4" w14:paraId="3D81D63A" w14:textId="77777777" w:rsidTr="003E3BA4">
        <w:trPr>
          <w:tblCellSpacing w:w="15" w:type="dxa"/>
        </w:trPr>
        <w:tc>
          <w:tcPr>
            <w:tcW w:w="0" w:type="auto"/>
            <w:shd w:val="clear" w:color="auto" w:fill="FAE2D5" w:themeFill="accent2" w:themeFillTint="33"/>
            <w:vAlign w:val="center"/>
            <w:hideMark/>
          </w:tcPr>
          <w:p w14:paraId="450D52B0" w14:textId="77777777" w:rsidR="0077202D" w:rsidRPr="003E3BA4" w:rsidRDefault="0077202D" w:rsidP="0077202D">
            <w:pPr>
              <w:rPr>
                <w:rFonts w:ascii="Arial" w:hAnsi="Arial" w:cs="Arial"/>
                <w:sz w:val="22"/>
                <w:szCs w:val="22"/>
              </w:rPr>
            </w:pPr>
            <w:r w:rsidRPr="003E3BA4">
              <w:rPr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0" w:type="auto"/>
            <w:shd w:val="clear" w:color="auto" w:fill="FAE2D5" w:themeFill="accent2" w:themeFillTint="33"/>
            <w:vAlign w:val="center"/>
            <w:hideMark/>
          </w:tcPr>
          <w:p w14:paraId="2B2A13D5" w14:textId="77777777" w:rsidR="0077202D" w:rsidRPr="003E3BA4" w:rsidRDefault="0077202D" w:rsidP="0077202D">
            <w:pPr>
              <w:rPr>
                <w:rFonts w:ascii="Arial" w:hAnsi="Arial" w:cs="Arial"/>
                <w:sz w:val="22"/>
                <w:szCs w:val="22"/>
              </w:rPr>
            </w:pPr>
            <w:r w:rsidRPr="003E3BA4">
              <w:rPr>
                <w:rFonts w:ascii="Arial" w:hAnsi="Arial" w:cs="Arial"/>
                <w:sz w:val="22"/>
                <w:szCs w:val="22"/>
              </w:rPr>
              <w:t>Sense of measure – capacity, volume and mass</w:t>
            </w:r>
          </w:p>
        </w:tc>
        <w:tc>
          <w:tcPr>
            <w:tcW w:w="0" w:type="auto"/>
            <w:shd w:val="clear" w:color="auto" w:fill="FAE2D5" w:themeFill="accent2" w:themeFillTint="33"/>
            <w:vAlign w:val="center"/>
            <w:hideMark/>
          </w:tcPr>
          <w:p w14:paraId="0847973E" w14:textId="77777777" w:rsidR="0077202D" w:rsidRPr="003E3BA4" w:rsidRDefault="0077202D" w:rsidP="0077202D">
            <w:pPr>
              <w:rPr>
                <w:rFonts w:ascii="Arial" w:hAnsi="Arial" w:cs="Arial"/>
                <w:sz w:val="22"/>
                <w:szCs w:val="22"/>
              </w:rPr>
            </w:pPr>
            <w:r w:rsidRPr="003E3BA4">
              <w:rPr>
                <w:rFonts w:ascii="Arial" w:hAnsi="Arial" w:cs="Arial"/>
                <w:sz w:val="22"/>
                <w:szCs w:val="22"/>
              </w:rPr>
              <w:t>length, height, distance, mass, capacity, temperature, metre, centimetre, millimetre, gram, kilogram, litre, millilitre, degree Celsius, estimate, compare, order, convert</w:t>
            </w:r>
          </w:p>
        </w:tc>
      </w:tr>
      <w:tr w:rsidR="0077202D" w:rsidRPr="003E3BA4" w14:paraId="4066571F" w14:textId="77777777" w:rsidTr="003E3BA4">
        <w:trPr>
          <w:tblCellSpacing w:w="15" w:type="dxa"/>
        </w:trPr>
        <w:tc>
          <w:tcPr>
            <w:tcW w:w="0" w:type="auto"/>
            <w:shd w:val="clear" w:color="auto" w:fill="C1F0C7" w:themeFill="accent3" w:themeFillTint="33"/>
            <w:vAlign w:val="center"/>
            <w:hideMark/>
          </w:tcPr>
          <w:p w14:paraId="39044B75" w14:textId="77777777" w:rsidR="0077202D" w:rsidRPr="003E3BA4" w:rsidRDefault="0077202D" w:rsidP="0077202D">
            <w:pPr>
              <w:rPr>
                <w:rFonts w:ascii="Arial" w:hAnsi="Arial" w:cs="Arial"/>
                <w:sz w:val="22"/>
                <w:szCs w:val="22"/>
              </w:rPr>
            </w:pPr>
            <w:r w:rsidRPr="003E3BA4">
              <w:rPr>
                <w:rFonts w:ascii="Arial" w:hAnsi="Arial" w:cs="Arial"/>
                <w:sz w:val="22"/>
                <w:szCs w:val="22"/>
              </w:rPr>
              <w:t>3</w:t>
            </w:r>
          </w:p>
        </w:tc>
        <w:tc>
          <w:tcPr>
            <w:tcW w:w="0" w:type="auto"/>
            <w:shd w:val="clear" w:color="auto" w:fill="C1F0C7" w:themeFill="accent3" w:themeFillTint="33"/>
            <w:vAlign w:val="center"/>
            <w:hideMark/>
          </w:tcPr>
          <w:p w14:paraId="74CF9FEB" w14:textId="77777777" w:rsidR="0077202D" w:rsidRPr="003E3BA4" w:rsidRDefault="0077202D" w:rsidP="0077202D">
            <w:pPr>
              <w:rPr>
                <w:rFonts w:ascii="Arial" w:hAnsi="Arial" w:cs="Arial"/>
                <w:sz w:val="22"/>
                <w:szCs w:val="22"/>
              </w:rPr>
            </w:pPr>
            <w:r w:rsidRPr="003E3BA4">
              <w:rPr>
                <w:rFonts w:ascii="Arial" w:hAnsi="Arial" w:cs="Arial"/>
                <w:sz w:val="22"/>
                <w:szCs w:val="22"/>
              </w:rPr>
              <w:t>Representing 3-digit numbers</w:t>
            </w:r>
          </w:p>
        </w:tc>
        <w:tc>
          <w:tcPr>
            <w:tcW w:w="0" w:type="auto"/>
            <w:shd w:val="clear" w:color="auto" w:fill="C1F0C7" w:themeFill="accent3" w:themeFillTint="33"/>
            <w:vAlign w:val="center"/>
            <w:hideMark/>
          </w:tcPr>
          <w:p w14:paraId="5C36E119" w14:textId="77777777" w:rsidR="0077202D" w:rsidRPr="003E3BA4" w:rsidRDefault="0077202D" w:rsidP="0077202D">
            <w:pPr>
              <w:rPr>
                <w:rFonts w:ascii="Arial" w:hAnsi="Arial" w:cs="Arial"/>
                <w:sz w:val="22"/>
                <w:szCs w:val="22"/>
              </w:rPr>
            </w:pPr>
            <w:r w:rsidRPr="003E3BA4">
              <w:rPr>
                <w:rFonts w:ascii="Arial" w:hAnsi="Arial" w:cs="Arial"/>
                <w:sz w:val="22"/>
                <w:szCs w:val="22"/>
              </w:rPr>
              <w:t>digit, hundreds, tens, ones, place value, partition, number line</w:t>
            </w:r>
          </w:p>
        </w:tc>
      </w:tr>
      <w:tr w:rsidR="0077202D" w:rsidRPr="003E3BA4" w14:paraId="1DFFDE47" w14:textId="77777777" w:rsidTr="003E3BA4">
        <w:trPr>
          <w:tblCellSpacing w:w="15" w:type="dxa"/>
        </w:trPr>
        <w:tc>
          <w:tcPr>
            <w:tcW w:w="0" w:type="auto"/>
            <w:shd w:val="clear" w:color="auto" w:fill="C1F0C7" w:themeFill="accent3" w:themeFillTint="33"/>
            <w:vAlign w:val="center"/>
            <w:hideMark/>
          </w:tcPr>
          <w:p w14:paraId="31290E57" w14:textId="77777777" w:rsidR="0077202D" w:rsidRPr="003E3BA4" w:rsidRDefault="0077202D" w:rsidP="0077202D">
            <w:pPr>
              <w:rPr>
                <w:rFonts w:ascii="Arial" w:hAnsi="Arial" w:cs="Arial"/>
                <w:sz w:val="22"/>
                <w:szCs w:val="22"/>
              </w:rPr>
            </w:pPr>
            <w:r w:rsidRPr="003E3BA4">
              <w:rPr>
                <w:rFonts w:ascii="Arial" w:hAnsi="Arial" w:cs="Arial"/>
                <w:sz w:val="22"/>
                <w:szCs w:val="22"/>
              </w:rPr>
              <w:t>3</w:t>
            </w:r>
          </w:p>
        </w:tc>
        <w:tc>
          <w:tcPr>
            <w:tcW w:w="0" w:type="auto"/>
            <w:shd w:val="clear" w:color="auto" w:fill="C1F0C7" w:themeFill="accent3" w:themeFillTint="33"/>
            <w:vAlign w:val="center"/>
            <w:hideMark/>
          </w:tcPr>
          <w:p w14:paraId="0F17DD6D" w14:textId="77777777" w:rsidR="0077202D" w:rsidRPr="003E3BA4" w:rsidRDefault="0077202D" w:rsidP="0077202D">
            <w:pPr>
              <w:rPr>
                <w:rFonts w:ascii="Arial" w:hAnsi="Arial" w:cs="Arial"/>
                <w:sz w:val="22"/>
                <w:szCs w:val="22"/>
              </w:rPr>
            </w:pPr>
            <w:r w:rsidRPr="003E3BA4">
              <w:rPr>
                <w:rFonts w:ascii="Arial" w:hAnsi="Arial" w:cs="Arial"/>
                <w:sz w:val="22"/>
                <w:szCs w:val="22"/>
              </w:rPr>
              <w:t>Comparing and ordering numbers</w:t>
            </w:r>
          </w:p>
        </w:tc>
        <w:tc>
          <w:tcPr>
            <w:tcW w:w="0" w:type="auto"/>
            <w:shd w:val="clear" w:color="auto" w:fill="C1F0C7" w:themeFill="accent3" w:themeFillTint="33"/>
            <w:vAlign w:val="center"/>
            <w:hideMark/>
          </w:tcPr>
          <w:p w14:paraId="21964C75" w14:textId="77777777" w:rsidR="0077202D" w:rsidRPr="003E3BA4" w:rsidRDefault="0077202D" w:rsidP="0077202D">
            <w:pPr>
              <w:rPr>
                <w:rFonts w:ascii="Arial" w:hAnsi="Arial" w:cs="Arial"/>
                <w:sz w:val="22"/>
                <w:szCs w:val="22"/>
              </w:rPr>
            </w:pPr>
            <w:r w:rsidRPr="003E3BA4">
              <w:rPr>
                <w:rFonts w:ascii="Arial" w:hAnsi="Arial" w:cs="Arial"/>
                <w:sz w:val="22"/>
                <w:szCs w:val="22"/>
              </w:rPr>
              <w:t>compare, order, greater than, less than, equal to</w:t>
            </w:r>
          </w:p>
        </w:tc>
      </w:tr>
      <w:tr w:rsidR="0077202D" w:rsidRPr="003E3BA4" w14:paraId="3FC32A7C" w14:textId="77777777" w:rsidTr="003E3BA4">
        <w:trPr>
          <w:tblCellSpacing w:w="15" w:type="dxa"/>
        </w:trPr>
        <w:tc>
          <w:tcPr>
            <w:tcW w:w="0" w:type="auto"/>
            <w:shd w:val="clear" w:color="auto" w:fill="C1F0C7" w:themeFill="accent3" w:themeFillTint="33"/>
            <w:vAlign w:val="center"/>
            <w:hideMark/>
          </w:tcPr>
          <w:p w14:paraId="7BFEFEFD" w14:textId="77777777" w:rsidR="0077202D" w:rsidRPr="003E3BA4" w:rsidRDefault="0077202D" w:rsidP="0077202D">
            <w:pPr>
              <w:rPr>
                <w:rFonts w:ascii="Arial" w:hAnsi="Arial" w:cs="Arial"/>
                <w:sz w:val="22"/>
                <w:szCs w:val="22"/>
              </w:rPr>
            </w:pPr>
            <w:r w:rsidRPr="003E3BA4">
              <w:rPr>
                <w:rFonts w:ascii="Arial" w:hAnsi="Arial" w:cs="Arial"/>
                <w:sz w:val="22"/>
                <w:szCs w:val="22"/>
              </w:rPr>
              <w:t>3</w:t>
            </w:r>
          </w:p>
        </w:tc>
        <w:tc>
          <w:tcPr>
            <w:tcW w:w="0" w:type="auto"/>
            <w:shd w:val="clear" w:color="auto" w:fill="C1F0C7" w:themeFill="accent3" w:themeFillTint="33"/>
            <w:vAlign w:val="center"/>
            <w:hideMark/>
          </w:tcPr>
          <w:p w14:paraId="00892EC5" w14:textId="77777777" w:rsidR="0077202D" w:rsidRPr="003E3BA4" w:rsidRDefault="0077202D" w:rsidP="0077202D">
            <w:pPr>
              <w:rPr>
                <w:rFonts w:ascii="Arial" w:hAnsi="Arial" w:cs="Arial"/>
                <w:sz w:val="22"/>
                <w:szCs w:val="22"/>
              </w:rPr>
            </w:pPr>
            <w:r w:rsidRPr="003E3BA4">
              <w:rPr>
                <w:rFonts w:ascii="Arial" w:hAnsi="Arial" w:cs="Arial"/>
                <w:sz w:val="22"/>
                <w:szCs w:val="22"/>
              </w:rPr>
              <w:t>Counting in 10s and 100s</w:t>
            </w:r>
          </w:p>
        </w:tc>
        <w:tc>
          <w:tcPr>
            <w:tcW w:w="0" w:type="auto"/>
            <w:shd w:val="clear" w:color="auto" w:fill="C1F0C7" w:themeFill="accent3" w:themeFillTint="33"/>
            <w:vAlign w:val="center"/>
            <w:hideMark/>
          </w:tcPr>
          <w:p w14:paraId="29D3DC9D" w14:textId="77777777" w:rsidR="0077202D" w:rsidRPr="003E3BA4" w:rsidRDefault="0077202D" w:rsidP="0077202D">
            <w:pPr>
              <w:rPr>
                <w:rFonts w:ascii="Arial" w:hAnsi="Arial" w:cs="Arial"/>
                <w:sz w:val="22"/>
                <w:szCs w:val="22"/>
              </w:rPr>
            </w:pPr>
            <w:r w:rsidRPr="003E3BA4">
              <w:rPr>
                <w:rFonts w:ascii="Arial" w:hAnsi="Arial" w:cs="Arial"/>
                <w:sz w:val="22"/>
                <w:szCs w:val="22"/>
              </w:rPr>
              <w:t>sequence, pattern, multiple, count on, count back</w:t>
            </w:r>
          </w:p>
        </w:tc>
      </w:tr>
      <w:tr w:rsidR="0077202D" w:rsidRPr="003E3BA4" w14:paraId="5DB75746" w14:textId="77777777" w:rsidTr="003E3BA4">
        <w:trPr>
          <w:tblCellSpacing w:w="15" w:type="dxa"/>
        </w:trPr>
        <w:tc>
          <w:tcPr>
            <w:tcW w:w="0" w:type="auto"/>
            <w:shd w:val="clear" w:color="auto" w:fill="C1F0C7" w:themeFill="accent3" w:themeFillTint="33"/>
            <w:vAlign w:val="center"/>
            <w:hideMark/>
          </w:tcPr>
          <w:p w14:paraId="3D41A5E9" w14:textId="77777777" w:rsidR="0077202D" w:rsidRPr="003E3BA4" w:rsidRDefault="0077202D" w:rsidP="0077202D">
            <w:pPr>
              <w:rPr>
                <w:rFonts w:ascii="Arial" w:hAnsi="Arial" w:cs="Arial"/>
                <w:sz w:val="22"/>
                <w:szCs w:val="22"/>
              </w:rPr>
            </w:pPr>
            <w:r w:rsidRPr="003E3BA4">
              <w:rPr>
                <w:rFonts w:ascii="Arial" w:hAnsi="Arial" w:cs="Arial"/>
                <w:sz w:val="22"/>
                <w:szCs w:val="22"/>
              </w:rPr>
              <w:t>3</w:t>
            </w:r>
          </w:p>
        </w:tc>
        <w:tc>
          <w:tcPr>
            <w:tcW w:w="0" w:type="auto"/>
            <w:shd w:val="clear" w:color="auto" w:fill="C1F0C7" w:themeFill="accent3" w:themeFillTint="33"/>
            <w:vAlign w:val="center"/>
            <w:hideMark/>
          </w:tcPr>
          <w:p w14:paraId="1A86A91F" w14:textId="77777777" w:rsidR="0077202D" w:rsidRPr="003E3BA4" w:rsidRDefault="0077202D" w:rsidP="0077202D">
            <w:pPr>
              <w:rPr>
                <w:rFonts w:ascii="Arial" w:hAnsi="Arial" w:cs="Arial"/>
                <w:sz w:val="22"/>
                <w:szCs w:val="22"/>
              </w:rPr>
            </w:pPr>
            <w:r w:rsidRPr="003E3BA4">
              <w:rPr>
                <w:rFonts w:ascii="Arial" w:hAnsi="Arial" w:cs="Arial"/>
                <w:sz w:val="22"/>
                <w:szCs w:val="22"/>
              </w:rPr>
              <w:t>Measuring length</w:t>
            </w:r>
          </w:p>
        </w:tc>
        <w:tc>
          <w:tcPr>
            <w:tcW w:w="0" w:type="auto"/>
            <w:shd w:val="clear" w:color="auto" w:fill="C1F0C7" w:themeFill="accent3" w:themeFillTint="33"/>
            <w:vAlign w:val="center"/>
            <w:hideMark/>
          </w:tcPr>
          <w:p w14:paraId="3B12DD0F" w14:textId="77777777" w:rsidR="0077202D" w:rsidRPr="003E3BA4" w:rsidRDefault="0077202D" w:rsidP="0077202D">
            <w:pPr>
              <w:rPr>
                <w:rFonts w:ascii="Arial" w:hAnsi="Arial" w:cs="Arial"/>
                <w:sz w:val="22"/>
                <w:szCs w:val="22"/>
              </w:rPr>
            </w:pPr>
            <w:r w:rsidRPr="003E3BA4">
              <w:rPr>
                <w:rFonts w:ascii="Arial" w:hAnsi="Arial" w:cs="Arial"/>
                <w:sz w:val="22"/>
                <w:szCs w:val="22"/>
              </w:rPr>
              <w:t>metre, centimetre, millimetre, ruler, measure, estimate</w:t>
            </w:r>
          </w:p>
        </w:tc>
      </w:tr>
      <w:tr w:rsidR="0077202D" w:rsidRPr="003E3BA4" w14:paraId="7B7BA7DE" w14:textId="77777777" w:rsidTr="003E3BA4">
        <w:trPr>
          <w:tblCellSpacing w:w="15" w:type="dxa"/>
        </w:trPr>
        <w:tc>
          <w:tcPr>
            <w:tcW w:w="0" w:type="auto"/>
            <w:shd w:val="clear" w:color="auto" w:fill="C1F0C7" w:themeFill="accent3" w:themeFillTint="33"/>
            <w:vAlign w:val="center"/>
            <w:hideMark/>
          </w:tcPr>
          <w:p w14:paraId="5D9BF590" w14:textId="77777777" w:rsidR="0077202D" w:rsidRPr="003E3BA4" w:rsidRDefault="0077202D" w:rsidP="0077202D">
            <w:pPr>
              <w:rPr>
                <w:rFonts w:ascii="Arial" w:hAnsi="Arial" w:cs="Arial"/>
                <w:sz w:val="22"/>
                <w:szCs w:val="22"/>
              </w:rPr>
            </w:pPr>
            <w:r w:rsidRPr="003E3BA4">
              <w:rPr>
                <w:rFonts w:ascii="Arial" w:hAnsi="Arial" w:cs="Arial"/>
                <w:sz w:val="22"/>
                <w:szCs w:val="22"/>
              </w:rPr>
              <w:lastRenderedPageBreak/>
              <w:t>3</w:t>
            </w:r>
          </w:p>
        </w:tc>
        <w:tc>
          <w:tcPr>
            <w:tcW w:w="0" w:type="auto"/>
            <w:shd w:val="clear" w:color="auto" w:fill="C1F0C7" w:themeFill="accent3" w:themeFillTint="33"/>
            <w:vAlign w:val="center"/>
            <w:hideMark/>
          </w:tcPr>
          <w:p w14:paraId="43288D0C" w14:textId="77777777" w:rsidR="0077202D" w:rsidRPr="003E3BA4" w:rsidRDefault="0077202D" w:rsidP="0077202D">
            <w:pPr>
              <w:rPr>
                <w:rFonts w:ascii="Arial" w:hAnsi="Arial" w:cs="Arial"/>
                <w:sz w:val="22"/>
                <w:szCs w:val="22"/>
              </w:rPr>
            </w:pPr>
            <w:r w:rsidRPr="003E3BA4">
              <w:rPr>
                <w:rFonts w:ascii="Arial" w:hAnsi="Arial" w:cs="Arial"/>
                <w:sz w:val="22"/>
                <w:szCs w:val="22"/>
              </w:rPr>
              <w:t>Mass and capacity</w:t>
            </w:r>
          </w:p>
        </w:tc>
        <w:tc>
          <w:tcPr>
            <w:tcW w:w="0" w:type="auto"/>
            <w:shd w:val="clear" w:color="auto" w:fill="C1F0C7" w:themeFill="accent3" w:themeFillTint="33"/>
            <w:vAlign w:val="center"/>
            <w:hideMark/>
          </w:tcPr>
          <w:p w14:paraId="05B7E93E" w14:textId="77777777" w:rsidR="0077202D" w:rsidRPr="003E3BA4" w:rsidRDefault="0077202D" w:rsidP="0077202D">
            <w:pPr>
              <w:rPr>
                <w:rFonts w:ascii="Arial" w:hAnsi="Arial" w:cs="Arial"/>
                <w:sz w:val="22"/>
                <w:szCs w:val="22"/>
              </w:rPr>
            </w:pPr>
            <w:r w:rsidRPr="003E3BA4">
              <w:rPr>
                <w:rFonts w:ascii="Arial" w:hAnsi="Arial" w:cs="Arial"/>
                <w:sz w:val="22"/>
                <w:szCs w:val="22"/>
              </w:rPr>
              <w:t>gram, kilogram, litre, millilitre, balance, container</w:t>
            </w:r>
          </w:p>
        </w:tc>
      </w:tr>
      <w:tr w:rsidR="0077202D" w:rsidRPr="003E3BA4" w14:paraId="2BF67A93" w14:textId="77777777" w:rsidTr="003E3BA4">
        <w:trPr>
          <w:tblCellSpacing w:w="15" w:type="dxa"/>
        </w:trPr>
        <w:tc>
          <w:tcPr>
            <w:tcW w:w="0" w:type="auto"/>
            <w:shd w:val="clear" w:color="auto" w:fill="C1F0C7" w:themeFill="accent3" w:themeFillTint="33"/>
            <w:vAlign w:val="center"/>
            <w:hideMark/>
          </w:tcPr>
          <w:p w14:paraId="51E3E044" w14:textId="77777777" w:rsidR="0077202D" w:rsidRPr="003E3BA4" w:rsidRDefault="0077202D" w:rsidP="0077202D">
            <w:pPr>
              <w:rPr>
                <w:rFonts w:ascii="Arial" w:hAnsi="Arial" w:cs="Arial"/>
                <w:sz w:val="22"/>
                <w:szCs w:val="22"/>
              </w:rPr>
            </w:pPr>
            <w:r w:rsidRPr="003E3BA4">
              <w:rPr>
                <w:rFonts w:ascii="Arial" w:hAnsi="Arial" w:cs="Arial"/>
                <w:sz w:val="22"/>
                <w:szCs w:val="22"/>
              </w:rPr>
              <w:t>3</w:t>
            </w:r>
          </w:p>
        </w:tc>
        <w:tc>
          <w:tcPr>
            <w:tcW w:w="0" w:type="auto"/>
            <w:shd w:val="clear" w:color="auto" w:fill="C1F0C7" w:themeFill="accent3" w:themeFillTint="33"/>
            <w:vAlign w:val="center"/>
            <w:hideMark/>
          </w:tcPr>
          <w:p w14:paraId="2E1F6AD8" w14:textId="77777777" w:rsidR="0077202D" w:rsidRPr="003E3BA4" w:rsidRDefault="0077202D" w:rsidP="0077202D">
            <w:pPr>
              <w:rPr>
                <w:rFonts w:ascii="Arial" w:hAnsi="Arial" w:cs="Arial"/>
                <w:sz w:val="22"/>
                <w:szCs w:val="22"/>
              </w:rPr>
            </w:pPr>
            <w:r w:rsidRPr="003E3BA4">
              <w:rPr>
                <w:rFonts w:ascii="Arial" w:hAnsi="Arial" w:cs="Arial"/>
                <w:sz w:val="22"/>
                <w:szCs w:val="22"/>
              </w:rPr>
              <w:t>Right angles and turns</w:t>
            </w:r>
          </w:p>
        </w:tc>
        <w:tc>
          <w:tcPr>
            <w:tcW w:w="0" w:type="auto"/>
            <w:shd w:val="clear" w:color="auto" w:fill="C1F0C7" w:themeFill="accent3" w:themeFillTint="33"/>
            <w:vAlign w:val="center"/>
            <w:hideMark/>
          </w:tcPr>
          <w:p w14:paraId="0652A7A8" w14:textId="77777777" w:rsidR="0077202D" w:rsidRPr="003E3BA4" w:rsidRDefault="0077202D" w:rsidP="0077202D">
            <w:pPr>
              <w:rPr>
                <w:rFonts w:ascii="Arial" w:hAnsi="Arial" w:cs="Arial"/>
                <w:sz w:val="22"/>
                <w:szCs w:val="22"/>
              </w:rPr>
            </w:pPr>
            <w:r w:rsidRPr="003E3BA4">
              <w:rPr>
                <w:rFonts w:ascii="Arial" w:hAnsi="Arial" w:cs="Arial"/>
                <w:sz w:val="22"/>
                <w:szCs w:val="22"/>
              </w:rPr>
              <w:t>angle, right angle, turn, quarter turn, half turn, degrees</w:t>
            </w:r>
          </w:p>
        </w:tc>
      </w:tr>
      <w:tr w:rsidR="0077202D" w:rsidRPr="003E3BA4" w14:paraId="3DFF6070" w14:textId="77777777" w:rsidTr="003E3BA4">
        <w:trPr>
          <w:tblCellSpacing w:w="15" w:type="dxa"/>
        </w:trPr>
        <w:tc>
          <w:tcPr>
            <w:tcW w:w="0" w:type="auto"/>
            <w:shd w:val="clear" w:color="auto" w:fill="C1F0C7" w:themeFill="accent3" w:themeFillTint="33"/>
            <w:vAlign w:val="center"/>
            <w:hideMark/>
          </w:tcPr>
          <w:p w14:paraId="29C92921" w14:textId="77777777" w:rsidR="0077202D" w:rsidRPr="003E3BA4" w:rsidRDefault="0077202D" w:rsidP="0077202D">
            <w:pPr>
              <w:rPr>
                <w:rFonts w:ascii="Arial" w:hAnsi="Arial" w:cs="Arial"/>
                <w:sz w:val="22"/>
                <w:szCs w:val="22"/>
              </w:rPr>
            </w:pPr>
            <w:r w:rsidRPr="003E3BA4">
              <w:rPr>
                <w:rFonts w:ascii="Arial" w:hAnsi="Arial" w:cs="Arial"/>
                <w:sz w:val="22"/>
                <w:szCs w:val="22"/>
              </w:rPr>
              <w:t>3</w:t>
            </w:r>
          </w:p>
        </w:tc>
        <w:tc>
          <w:tcPr>
            <w:tcW w:w="0" w:type="auto"/>
            <w:shd w:val="clear" w:color="auto" w:fill="C1F0C7" w:themeFill="accent3" w:themeFillTint="33"/>
            <w:vAlign w:val="center"/>
            <w:hideMark/>
          </w:tcPr>
          <w:p w14:paraId="253B94A8" w14:textId="77777777" w:rsidR="0077202D" w:rsidRPr="003E3BA4" w:rsidRDefault="0077202D" w:rsidP="0077202D">
            <w:pPr>
              <w:rPr>
                <w:rFonts w:ascii="Arial" w:hAnsi="Arial" w:cs="Arial"/>
                <w:sz w:val="22"/>
                <w:szCs w:val="22"/>
              </w:rPr>
            </w:pPr>
            <w:r w:rsidRPr="003E3BA4">
              <w:rPr>
                <w:rFonts w:ascii="Arial" w:hAnsi="Arial" w:cs="Arial"/>
                <w:sz w:val="22"/>
                <w:szCs w:val="22"/>
              </w:rPr>
              <w:t>Column addition and subtraction</w:t>
            </w:r>
          </w:p>
        </w:tc>
        <w:tc>
          <w:tcPr>
            <w:tcW w:w="0" w:type="auto"/>
            <w:shd w:val="clear" w:color="auto" w:fill="C1F0C7" w:themeFill="accent3" w:themeFillTint="33"/>
            <w:vAlign w:val="center"/>
            <w:hideMark/>
          </w:tcPr>
          <w:p w14:paraId="79C2B750" w14:textId="77777777" w:rsidR="0077202D" w:rsidRPr="003E3BA4" w:rsidRDefault="0077202D" w:rsidP="0077202D">
            <w:pPr>
              <w:rPr>
                <w:rFonts w:ascii="Arial" w:hAnsi="Arial" w:cs="Arial"/>
                <w:sz w:val="22"/>
                <w:szCs w:val="22"/>
              </w:rPr>
            </w:pPr>
            <w:r w:rsidRPr="003E3BA4">
              <w:rPr>
                <w:rFonts w:ascii="Arial" w:hAnsi="Arial" w:cs="Arial"/>
                <w:sz w:val="22"/>
                <w:szCs w:val="22"/>
              </w:rPr>
              <w:t>column method, exchange, regroup, total, difference</w:t>
            </w:r>
          </w:p>
        </w:tc>
      </w:tr>
      <w:tr w:rsidR="0077202D" w:rsidRPr="003E3BA4" w14:paraId="5949A313" w14:textId="77777777" w:rsidTr="003E3BA4">
        <w:trPr>
          <w:tblCellSpacing w:w="15" w:type="dxa"/>
        </w:trPr>
        <w:tc>
          <w:tcPr>
            <w:tcW w:w="0" w:type="auto"/>
            <w:shd w:val="clear" w:color="auto" w:fill="C1F0C7" w:themeFill="accent3" w:themeFillTint="33"/>
            <w:vAlign w:val="center"/>
            <w:hideMark/>
          </w:tcPr>
          <w:p w14:paraId="09238394" w14:textId="77777777" w:rsidR="0077202D" w:rsidRPr="003E3BA4" w:rsidRDefault="0077202D" w:rsidP="0077202D">
            <w:pPr>
              <w:rPr>
                <w:rFonts w:ascii="Arial" w:hAnsi="Arial" w:cs="Arial"/>
                <w:sz w:val="22"/>
                <w:szCs w:val="22"/>
              </w:rPr>
            </w:pPr>
            <w:r w:rsidRPr="003E3BA4">
              <w:rPr>
                <w:rFonts w:ascii="Arial" w:hAnsi="Arial" w:cs="Arial"/>
                <w:sz w:val="22"/>
                <w:szCs w:val="22"/>
              </w:rPr>
              <w:t>3</w:t>
            </w:r>
          </w:p>
        </w:tc>
        <w:tc>
          <w:tcPr>
            <w:tcW w:w="0" w:type="auto"/>
            <w:shd w:val="clear" w:color="auto" w:fill="C1F0C7" w:themeFill="accent3" w:themeFillTint="33"/>
            <w:vAlign w:val="center"/>
            <w:hideMark/>
          </w:tcPr>
          <w:p w14:paraId="327B84E8" w14:textId="77777777" w:rsidR="0077202D" w:rsidRPr="003E3BA4" w:rsidRDefault="0077202D" w:rsidP="0077202D">
            <w:pPr>
              <w:rPr>
                <w:rFonts w:ascii="Arial" w:hAnsi="Arial" w:cs="Arial"/>
                <w:sz w:val="22"/>
                <w:szCs w:val="22"/>
              </w:rPr>
            </w:pPr>
            <w:r w:rsidRPr="003E3BA4">
              <w:rPr>
                <w:rFonts w:ascii="Arial" w:hAnsi="Arial" w:cs="Arial"/>
                <w:sz w:val="22"/>
                <w:szCs w:val="22"/>
              </w:rPr>
              <w:t>Additive relationships</w:t>
            </w:r>
          </w:p>
        </w:tc>
        <w:tc>
          <w:tcPr>
            <w:tcW w:w="0" w:type="auto"/>
            <w:shd w:val="clear" w:color="auto" w:fill="C1F0C7" w:themeFill="accent3" w:themeFillTint="33"/>
            <w:vAlign w:val="center"/>
            <w:hideMark/>
          </w:tcPr>
          <w:p w14:paraId="47A67E57" w14:textId="77777777" w:rsidR="0077202D" w:rsidRPr="003E3BA4" w:rsidRDefault="0077202D" w:rsidP="0077202D">
            <w:pPr>
              <w:rPr>
                <w:rFonts w:ascii="Arial" w:hAnsi="Arial" w:cs="Arial"/>
                <w:sz w:val="22"/>
                <w:szCs w:val="22"/>
              </w:rPr>
            </w:pPr>
            <w:r w:rsidRPr="003E3BA4">
              <w:rPr>
                <w:rFonts w:ascii="Arial" w:hAnsi="Arial" w:cs="Arial"/>
                <w:sz w:val="22"/>
                <w:szCs w:val="22"/>
              </w:rPr>
              <w:t>commutative, inverse, sum, difference</w:t>
            </w:r>
          </w:p>
        </w:tc>
      </w:tr>
      <w:tr w:rsidR="0077202D" w:rsidRPr="003E3BA4" w14:paraId="0C7D0068" w14:textId="77777777" w:rsidTr="003E3BA4">
        <w:trPr>
          <w:tblCellSpacing w:w="15" w:type="dxa"/>
        </w:trPr>
        <w:tc>
          <w:tcPr>
            <w:tcW w:w="0" w:type="auto"/>
            <w:shd w:val="clear" w:color="auto" w:fill="C1F0C7" w:themeFill="accent3" w:themeFillTint="33"/>
            <w:vAlign w:val="center"/>
            <w:hideMark/>
          </w:tcPr>
          <w:p w14:paraId="7901F713" w14:textId="77777777" w:rsidR="0077202D" w:rsidRPr="003E3BA4" w:rsidRDefault="0077202D" w:rsidP="0077202D">
            <w:pPr>
              <w:rPr>
                <w:rFonts w:ascii="Arial" w:hAnsi="Arial" w:cs="Arial"/>
                <w:sz w:val="22"/>
                <w:szCs w:val="22"/>
              </w:rPr>
            </w:pPr>
            <w:r w:rsidRPr="003E3BA4">
              <w:rPr>
                <w:rFonts w:ascii="Arial" w:hAnsi="Arial" w:cs="Arial"/>
                <w:sz w:val="22"/>
                <w:szCs w:val="22"/>
              </w:rPr>
              <w:t>3</w:t>
            </w:r>
          </w:p>
        </w:tc>
        <w:tc>
          <w:tcPr>
            <w:tcW w:w="0" w:type="auto"/>
            <w:shd w:val="clear" w:color="auto" w:fill="C1F0C7" w:themeFill="accent3" w:themeFillTint="33"/>
            <w:vAlign w:val="center"/>
            <w:hideMark/>
          </w:tcPr>
          <w:p w14:paraId="5B7098AD" w14:textId="77777777" w:rsidR="0077202D" w:rsidRPr="003E3BA4" w:rsidRDefault="0077202D" w:rsidP="0077202D">
            <w:pPr>
              <w:rPr>
                <w:rFonts w:ascii="Arial" w:hAnsi="Arial" w:cs="Arial"/>
                <w:sz w:val="22"/>
                <w:szCs w:val="22"/>
              </w:rPr>
            </w:pPr>
            <w:r w:rsidRPr="003E3BA4">
              <w:rPr>
                <w:rFonts w:ascii="Arial" w:hAnsi="Arial" w:cs="Arial"/>
                <w:sz w:val="22"/>
                <w:szCs w:val="22"/>
              </w:rPr>
              <w:t>Times tables: 2, 4, 8</w:t>
            </w:r>
          </w:p>
        </w:tc>
        <w:tc>
          <w:tcPr>
            <w:tcW w:w="0" w:type="auto"/>
            <w:shd w:val="clear" w:color="auto" w:fill="C1F0C7" w:themeFill="accent3" w:themeFillTint="33"/>
            <w:vAlign w:val="center"/>
            <w:hideMark/>
          </w:tcPr>
          <w:p w14:paraId="099DF998" w14:textId="77777777" w:rsidR="0077202D" w:rsidRPr="003E3BA4" w:rsidRDefault="0077202D" w:rsidP="0077202D">
            <w:pPr>
              <w:rPr>
                <w:rFonts w:ascii="Arial" w:hAnsi="Arial" w:cs="Arial"/>
                <w:sz w:val="22"/>
                <w:szCs w:val="22"/>
              </w:rPr>
            </w:pPr>
            <w:r w:rsidRPr="003E3BA4">
              <w:rPr>
                <w:rFonts w:ascii="Arial" w:hAnsi="Arial" w:cs="Arial"/>
                <w:sz w:val="22"/>
                <w:szCs w:val="22"/>
              </w:rPr>
              <w:t>multiply, divide, product, factor, array, repeated addition</w:t>
            </w:r>
          </w:p>
        </w:tc>
      </w:tr>
      <w:tr w:rsidR="0077202D" w:rsidRPr="003E3BA4" w14:paraId="5C20384E" w14:textId="77777777" w:rsidTr="003E3BA4">
        <w:trPr>
          <w:tblCellSpacing w:w="15" w:type="dxa"/>
        </w:trPr>
        <w:tc>
          <w:tcPr>
            <w:tcW w:w="0" w:type="auto"/>
            <w:shd w:val="clear" w:color="auto" w:fill="C1F0C7" w:themeFill="accent3" w:themeFillTint="33"/>
            <w:vAlign w:val="center"/>
            <w:hideMark/>
          </w:tcPr>
          <w:p w14:paraId="3285547F" w14:textId="77777777" w:rsidR="0077202D" w:rsidRPr="003E3BA4" w:rsidRDefault="0077202D" w:rsidP="0077202D">
            <w:pPr>
              <w:rPr>
                <w:rFonts w:ascii="Arial" w:hAnsi="Arial" w:cs="Arial"/>
                <w:sz w:val="22"/>
                <w:szCs w:val="22"/>
              </w:rPr>
            </w:pPr>
            <w:r w:rsidRPr="003E3BA4">
              <w:rPr>
                <w:rFonts w:ascii="Arial" w:hAnsi="Arial" w:cs="Arial"/>
                <w:sz w:val="22"/>
                <w:szCs w:val="22"/>
              </w:rPr>
              <w:t>3</w:t>
            </w:r>
          </w:p>
        </w:tc>
        <w:tc>
          <w:tcPr>
            <w:tcW w:w="0" w:type="auto"/>
            <w:shd w:val="clear" w:color="auto" w:fill="C1F0C7" w:themeFill="accent3" w:themeFillTint="33"/>
            <w:vAlign w:val="center"/>
            <w:hideMark/>
          </w:tcPr>
          <w:p w14:paraId="40076740" w14:textId="77777777" w:rsidR="0077202D" w:rsidRPr="003E3BA4" w:rsidRDefault="0077202D" w:rsidP="0077202D">
            <w:pPr>
              <w:rPr>
                <w:rFonts w:ascii="Arial" w:hAnsi="Arial" w:cs="Arial"/>
                <w:sz w:val="22"/>
                <w:szCs w:val="22"/>
              </w:rPr>
            </w:pPr>
            <w:r w:rsidRPr="003E3BA4">
              <w:rPr>
                <w:rFonts w:ascii="Arial" w:hAnsi="Arial" w:cs="Arial"/>
                <w:sz w:val="22"/>
                <w:szCs w:val="22"/>
              </w:rPr>
              <w:t>Unit fractions</w:t>
            </w:r>
          </w:p>
        </w:tc>
        <w:tc>
          <w:tcPr>
            <w:tcW w:w="0" w:type="auto"/>
            <w:shd w:val="clear" w:color="auto" w:fill="C1F0C7" w:themeFill="accent3" w:themeFillTint="33"/>
            <w:vAlign w:val="center"/>
            <w:hideMark/>
          </w:tcPr>
          <w:p w14:paraId="7710D74A" w14:textId="77777777" w:rsidR="0077202D" w:rsidRPr="003E3BA4" w:rsidRDefault="0077202D" w:rsidP="0077202D">
            <w:pPr>
              <w:rPr>
                <w:rFonts w:ascii="Arial" w:hAnsi="Arial" w:cs="Arial"/>
                <w:sz w:val="22"/>
                <w:szCs w:val="22"/>
              </w:rPr>
            </w:pPr>
            <w:r w:rsidRPr="003E3BA4">
              <w:rPr>
                <w:rFonts w:ascii="Arial" w:hAnsi="Arial" w:cs="Arial"/>
                <w:sz w:val="22"/>
                <w:szCs w:val="22"/>
              </w:rPr>
              <w:t>fraction, numerator, denominator, equal parts, whole</w:t>
            </w:r>
          </w:p>
        </w:tc>
      </w:tr>
      <w:tr w:rsidR="0077202D" w:rsidRPr="003E3BA4" w14:paraId="554280C4" w14:textId="77777777" w:rsidTr="003E3BA4">
        <w:trPr>
          <w:tblCellSpacing w:w="15" w:type="dxa"/>
        </w:trPr>
        <w:tc>
          <w:tcPr>
            <w:tcW w:w="0" w:type="auto"/>
            <w:shd w:val="clear" w:color="auto" w:fill="C1F0C7" w:themeFill="accent3" w:themeFillTint="33"/>
            <w:vAlign w:val="center"/>
            <w:hideMark/>
          </w:tcPr>
          <w:p w14:paraId="5B1CDD14" w14:textId="77777777" w:rsidR="0077202D" w:rsidRPr="003E3BA4" w:rsidRDefault="0077202D" w:rsidP="0077202D">
            <w:pPr>
              <w:rPr>
                <w:rFonts w:ascii="Arial" w:hAnsi="Arial" w:cs="Arial"/>
                <w:sz w:val="22"/>
                <w:szCs w:val="22"/>
              </w:rPr>
            </w:pPr>
            <w:r w:rsidRPr="003E3BA4">
              <w:rPr>
                <w:rFonts w:ascii="Arial" w:hAnsi="Arial" w:cs="Arial"/>
                <w:sz w:val="22"/>
                <w:szCs w:val="22"/>
              </w:rPr>
              <w:t>3</w:t>
            </w:r>
          </w:p>
        </w:tc>
        <w:tc>
          <w:tcPr>
            <w:tcW w:w="0" w:type="auto"/>
            <w:shd w:val="clear" w:color="auto" w:fill="C1F0C7" w:themeFill="accent3" w:themeFillTint="33"/>
            <w:vAlign w:val="center"/>
            <w:hideMark/>
          </w:tcPr>
          <w:p w14:paraId="7D5A32CF" w14:textId="77777777" w:rsidR="0077202D" w:rsidRPr="003E3BA4" w:rsidRDefault="0077202D" w:rsidP="0077202D">
            <w:pPr>
              <w:rPr>
                <w:rFonts w:ascii="Arial" w:hAnsi="Arial" w:cs="Arial"/>
                <w:sz w:val="22"/>
                <w:szCs w:val="22"/>
              </w:rPr>
            </w:pPr>
            <w:r w:rsidRPr="003E3BA4">
              <w:rPr>
                <w:rFonts w:ascii="Arial" w:hAnsi="Arial" w:cs="Arial"/>
                <w:sz w:val="22"/>
                <w:szCs w:val="22"/>
              </w:rPr>
              <w:t>Non-unit fractions</w:t>
            </w:r>
          </w:p>
        </w:tc>
        <w:tc>
          <w:tcPr>
            <w:tcW w:w="0" w:type="auto"/>
            <w:shd w:val="clear" w:color="auto" w:fill="C1F0C7" w:themeFill="accent3" w:themeFillTint="33"/>
            <w:vAlign w:val="center"/>
            <w:hideMark/>
          </w:tcPr>
          <w:p w14:paraId="085C3AA5" w14:textId="77777777" w:rsidR="0077202D" w:rsidRPr="003E3BA4" w:rsidRDefault="0077202D" w:rsidP="0077202D">
            <w:pPr>
              <w:rPr>
                <w:rFonts w:ascii="Arial" w:hAnsi="Arial" w:cs="Arial"/>
                <w:sz w:val="22"/>
                <w:szCs w:val="22"/>
              </w:rPr>
            </w:pPr>
            <w:r w:rsidRPr="003E3BA4">
              <w:rPr>
                <w:rFonts w:ascii="Arial" w:hAnsi="Arial" w:cs="Arial"/>
                <w:sz w:val="22"/>
                <w:szCs w:val="22"/>
              </w:rPr>
              <w:t>proper fraction, improper fraction, mixed number</w:t>
            </w:r>
          </w:p>
        </w:tc>
      </w:tr>
      <w:tr w:rsidR="0077202D" w:rsidRPr="003E3BA4" w14:paraId="1F146691" w14:textId="77777777" w:rsidTr="003E3BA4">
        <w:trPr>
          <w:tblCellSpacing w:w="15" w:type="dxa"/>
        </w:trPr>
        <w:tc>
          <w:tcPr>
            <w:tcW w:w="0" w:type="auto"/>
            <w:shd w:val="clear" w:color="auto" w:fill="C1F0C7" w:themeFill="accent3" w:themeFillTint="33"/>
            <w:vAlign w:val="center"/>
            <w:hideMark/>
          </w:tcPr>
          <w:p w14:paraId="7352BB36" w14:textId="77777777" w:rsidR="0077202D" w:rsidRPr="003E3BA4" w:rsidRDefault="0077202D" w:rsidP="0077202D">
            <w:pPr>
              <w:rPr>
                <w:rFonts w:ascii="Arial" w:hAnsi="Arial" w:cs="Arial"/>
                <w:sz w:val="22"/>
                <w:szCs w:val="22"/>
              </w:rPr>
            </w:pPr>
            <w:r w:rsidRPr="003E3BA4">
              <w:rPr>
                <w:rFonts w:ascii="Arial" w:hAnsi="Arial" w:cs="Arial"/>
                <w:sz w:val="22"/>
                <w:szCs w:val="22"/>
              </w:rPr>
              <w:t>3</w:t>
            </w:r>
          </w:p>
        </w:tc>
        <w:tc>
          <w:tcPr>
            <w:tcW w:w="0" w:type="auto"/>
            <w:shd w:val="clear" w:color="auto" w:fill="C1F0C7" w:themeFill="accent3" w:themeFillTint="33"/>
            <w:vAlign w:val="center"/>
            <w:hideMark/>
          </w:tcPr>
          <w:p w14:paraId="47E508EB" w14:textId="77777777" w:rsidR="0077202D" w:rsidRPr="003E3BA4" w:rsidRDefault="0077202D" w:rsidP="0077202D">
            <w:pPr>
              <w:rPr>
                <w:rFonts w:ascii="Arial" w:hAnsi="Arial" w:cs="Arial"/>
                <w:sz w:val="22"/>
                <w:szCs w:val="22"/>
              </w:rPr>
            </w:pPr>
            <w:r w:rsidRPr="003E3BA4">
              <w:rPr>
                <w:rFonts w:ascii="Arial" w:hAnsi="Arial" w:cs="Arial"/>
                <w:sz w:val="22"/>
                <w:szCs w:val="22"/>
              </w:rPr>
              <w:t>Comparing and ordering fractions</w:t>
            </w:r>
          </w:p>
        </w:tc>
        <w:tc>
          <w:tcPr>
            <w:tcW w:w="0" w:type="auto"/>
            <w:shd w:val="clear" w:color="auto" w:fill="C1F0C7" w:themeFill="accent3" w:themeFillTint="33"/>
            <w:vAlign w:val="center"/>
            <w:hideMark/>
          </w:tcPr>
          <w:p w14:paraId="3893F46A" w14:textId="77777777" w:rsidR="0077202D" w:rsidRPr="003E3BA4" w:rsidRDefault="0077202D" w:rsidP="0077202D">
            <w:pPr>
              <w:rPr>
                <w:rFonts w:ascii="Arial" w:hAnsi="Arial" w:cs="Arial"/>
                <w:sz w:val="22"/>
                <w:szCs w:val="22"/>
              </w:rPr>
            </w:pPr>
            <w:r w:rsidRPr="003E3BA4">
              <w:rPr>
                <w:rFonts w:ascii="Arial" w:hAnsi="Arial" w:cs="Arial"/>
                <w:sz w:val="22"/>
                <w:szCs w:val="22"/>
              </w:rPr>
              <w:t>greater than, less than, equivalent, number line</w:t>
            </w:r>
          </w:p>
        </w:tc>
      </w:tr>
      <w:tr w:rsidR="0077202D" w:rsidRPr="003E3BA4" w14:paraId="688099FC" w14:textId="77777777" w:rsidTr="003E3BA4">
        <w:trPr>
          <w:tblCellSpacing w:w="15" w:type="dxa"/>
        </w:trPr>
        <w:tc>
          <w:tcPr>
            <w:tcW w:w="0" w:type="auto"/>
            <w:shd w:val="clear" w:color="auto" w:fill="C1F0C7" w:themeFill="accent3" w:themeFillTint="33"/>
            <w:vAlign w:val="center"/>
            <w:hideMark/>
          </w:tcPr>
          <w:p w14:paraId="6CAF9D44" w14:textId="77777777" w:rsidR="0077202D" w:rsidRPr="003E3BA4" w:rsidRDefault="0077202D" w:rsidP="0077202D">
            <w:pPr>
              <w:rPr>
                <w:rFonts w:ascii="Arial" w:hAnsi="Arial" w:cs="Arial"/>
                <w:sz w:val="22"/>
                <w:szCs w:val="22"/>
              </w:rPr>
            </w:pPr>
            <w:r w:rsidRPr="003E3BA4">
              <w:rPr>
                <w:rFonts w:ascii="Arial" w:hAnsi="Arial" w:cs="Arial"/>
                <w:sz w:val="22"/>
                <w:szCs w:val="22"/>
              </w:rPr>
              <w:t>3</w:t>
            </w:r>
          </w:p>
        </w:tc>
        <w:tc>
          <w:tcPr>
            <w:tcW w:w="0" w:type="auto"/>
            <w:shd w:val="clear" w:color="auto" w:fill="C1F0C7" w:themeFill="accent3" w:themeFillTint="33"/>
            <w:vAlign w:val="center"/>
            <w:hideMark/>
          </w:tcPr>
          <w:p w14:paraId="28313CAE" w14:textId="77777777" w:rsidR="0077202D" w:rsidRPr="003E3BA4" w:rsidRDefault="0077202D" w:rsidP="0077202D">
            <w:pPr>
              <w:rPr>
                <w:rFonts w:ascii="Arial" w:hAnsi="Arial" w:cs="Arial"/>
                <w:sz w:val="22"/>
                <w:szCs w:val="22"/>
              </w:rPr>
            </w:pPr>
            <w:r w:rsidRPr="003E3BA4">
              <w:rPr>
                <w:rFonts w:ascii="Arial" w:hAnsi="Arial" w:cs="Arial"/>
                <w:sz w:val="22"/>
                <w:szCs w:val="22"/>
              </w:rPr>
              <w:t>Fractions as operators</w:t>
            </w:r>
          </w:p>
        </w:tc>
        <w:tc>
          <w:tcPr>
            <w:tcW w:w="0" w:type="auto"/>
            <w:shd w:val="clear" w:color="auto" w:fill="C1F0C7" w:themeFill="accent3" w:themeFillTint="33"/>
            <w:vAlign w:val="center"/>
            <w:hideMark/>
          </w:tcPr>
          <w:p w14:paraId="03F1A62C" w14:textId="77777777" w:rsidR="0077202D" w:rsidRPr="003E3BA4" w:rsidRDefault="0077202D" w:rsidP="0077202D">
            <w:pPr>
              <w:rPr>
                <w:rFonts w:ascii="Arial" w:hAnsi="Arial" w:cs="Arial"/>
                <w:sz w:val="22"/>
                <w:szCs w:val="22"/>
              </w:rPr>
            </w:pPr>
            <w:r w:rsidRPr="003E3BA4">
              <w:rPr>
                <w:rFonts w:ascii="Arial" w:hAnsi="Arial" w:cs="Arial"/>
                <w:sz w:val="22"/>
                <w:szCs w:val="22"/>
              </w:rPr>
              <w:t>calculate, value, part of, total</w:t>
            </w:r>
          </w:p>
        </w:tc>
      </w:tr>
      <w:tr w:rsidR="0077202D" w:rsidRPr="003E3BA4" w14:paraId="5735F59E" w14:textId="77777777" w:rsidTr="003E3BA4">
        <w:trPr>
          <w:tblCellSpacing w:w="15" w:type="dxa"/>
        </w:trPr>
        <w:tc>
          <w:tcPr>
            <w:tcW w:w="0" w:type="auto"/>
            <w:shd w:val="clear" w:color="auto" w:fill="C1F0C7" w:themeFill="accent3" w:themeFillTint="33"/>
            <w:vAlign w:val="center"/>
            <w:hideMark/>
          </w:tcPr>
          <w:p w14:paraId="28A034A3" w14:textId="77777777" w:rsidR="0077202D" w:rsidRPr="003E3BA4" w:rsidRDefault="0077202D" w:rsidP="0077202D">
            <w:pPr>
              <w:rPr>
                <w:rFonts w:ascii="Arial" w:hAnsi="Arial" w:cs="Arial"/>
                <w:sz w:val="22"/>
                <w:szCs w:val="22"/>
              </w:rPr>
            </w:pPr>
            <w:r w:rsidRPr="003E3BA4">
              <w:rPr>
                <w:rFonts w:ascii="Arial" w:hAnsi="Arial" w:cs="Arial"/>
                <w:sz w:val="22"/>
                <w:szCs w:val="22"/>
              </w:rPr>
              <w:t>3</w:t>
            </w:r>
          </w:p>
        </w:tc>
        <w:tc>
          <w:tcPr>
            <w:tcW w:w="0" w:type="auto"/>
            <w:shd w:val="clear" w:color="auto" w:fill="C1F0C7" w:themeFill="accent3" w:themeFillTint="33"/>
            <w:vAlign w:val="center"/>
            <w:hideMark/>
          </w:tcPr>
          <w:p w14:paraId="25100DC2" w14:textId="77777777" w:rsidR="0077202D" w:rsidRPr="003E3BA4" w:rsidRDefault="0077202D" w:rsidP="0077202D">
            <w:pPr>
              <w:rPr>
                <w:rFonts w:ascii="Arial" w:hAnsi="Arial" w:cs="Arial"/>
                <w:sz w:val="22"/>
                <w:szCs w:val="22"/>
              </w:rPr>
            </w:pPr>
            <w:r w:rsidRPr="003E3BA4">
              <w:rPr>
                <w:rFonts w:ascii="Arial" w:hAnsi="Arial" w:cs="Arial"/>
                <w:sz w:val="22"/>
                <w:szCs w:val="22"/>
              </w:rPr>
              <w:t>Addition and subtraction of fractions</w:t>
            </w:r>
          </w:p>
        </w:tc>
        <w:tc>
          <w:tcPr>
            <w:tcW w:w="0" w:type="auto"/>
            <w:shd w:val="clear" w:color="auto" w:fill="C1F0C7" w:themeFill="accent3" w:themeFillTint="33"/>
            <w:vAlign w:val="center"/>
            <w:hideMark/>
          </w:tcPr>
          <w:p w14:paraId="73EC9C52" w14:textId="77777777" w:rsidR="0077202D" w:rsidRPr="003E3BA4" w:rsidRDefault="0077202D" w:rsidP="0077202D">
            <w:pPr>
              <w:rPr>
                <w:rFonts w:ascii="Arial" w:hAnsi="Arial" w:cs="Arial"/>
                <w:sz w:val="22"/>
                <w:szCs w:val="22"/>
              </w:rPr>
            </w:pPr>
            <w:r w:rsidRPr="003E3BA4">
              <w:rPr>
                <w:rFonts w:ascii="Arial" w:hAnsi="Arial" w:cs="Arial"/>
                <w:sz w:val="22"/>
                <w:szCs w:val="22"/>
              </w:rPr>
              <w:t>sum, difference, crossing a whole</w:t>
            </w:r>
          </w:p>
        </w:tc>
      </w:tr>
      <w:tr w:rsidR="0077202D" w:rsidRPr="003E3BA4" w14:paraId="7D8FC0B2" w14:textId="77777777" w:rsidTr="003E3BA4">
        <w:trPr>
          <w:tblCellSpacing w:w="15" w:type="dxa"/>
        </w:trPr>
        <w:tc>
          <w:tcPr>
            <w:tcW w:w="0" w:type="auto"/>
            <w:shd w:val="clear" w:color="auto" w:fill="C1F0C7" w:themeFill="accent3" w:themeFillTint="33"/>
            <w:vAlign w:val="center"/>
            <w:hideMark/>
          </w:tcPr>
          <w:p w14:paraId="4C1C83BE" w14:textId="77777777" w:rsidR="0077202D" w:rsidRPr="003E3BA4" w:rsidRDefault="0077202D" w:rsidP="0077202D">
            <w:pPr>
              <w:rPr>
                <w:rFonts w:ascii="Arial" w:hAnsi="Arial" w:cs="Arial"/>
                <w:sz w:val="22"/>
                <w:szCs w:val="22"/>
              </w:rPr>
            </w:pPr>
            <w:r w:rsidRPr="003E3BA4">
              <w:rPr>
                <w:rFonts w:ascii="Arial" w:hAnsi="Arial" w:cs="Arial"/>
                <w:sz w:val="22"/>
                <w:szCs w:val="22"/>
              </w:rPr>
              <w:t>3</w:t>
            </w:r>
          </w:p>
        </w:tc>
        <w:tc>
          <w:tcPr>
            <w:tcW w:w="0" w:type="auto"/>
            <w:shd w:val="clear" w:color="auto" w:fill="C1F0C7" w:themeFill="accent3" w:themeFillTint="33"/>
            <w:vAlign w:val="center"/>
            <w:hideMark/>
          </w:tcPr>
          <w:p w14:paraId="7CF6E597" w14:textId="77777777" w:rsidR="0077202D" w:rsidRPr="003E3BA4" w:rsidRDefault="0077202D" w:rsidP="0077202D">
            <w:pPr>
              <w:rPr>
                <w:rFonts w:ascii="Arial" w:hAnsi="Arial" w:cs="Arial"/>
                <w:sz w:val="22"/>
                <w:szCs w:val="22"/>
              </w:rPr>
            </w:pPr>
            <w:r w:rsidRPr="003E3BA4">
              <w:rPr>
                <w:rFonts w:ascii="Arial" w:hAnsi="Arial" w:cs="Arial"/>
                <w:sz w:val="22"/>
                <w:szCs w:val="22"/>
              </w:rPr>
              <w:t>Properties of shapes</w:t>
            </w:r>
          </w:p>
        </w:tc>
        <w:tc>
          <w:tcPr>
            <w:tcW w:w="0" w:type="auto"/>
            <w:shd w:val="clear" w:color="auto" w:fill="C1F0C7" w:themeFill="accent3" w:themeFillTint="33"/>
            <w:vAlign w:val="center"/>
            <w:hideMark/>
          </w:tcPr>
          <w:p w14:paraId="26D2BC55" w14:textId="77777777" w:rsidR="0077202D" w:rsidRPr="003E3BA4" w:rsidRDefault="0077202D" w:rsidP="0077202D">
            <w:pPr>
              <w:rPr>
                <w:rFonts w:ascii="Arial" w:hAnsi="Arial" w:cs="Arial"/>
                <w:sz w:val="22"/>
                <w:szCs w:val="22"/>
              </w:rPr>
            </w:pPr>
            <w:r w:rsidRPr="003E3BA4">
              <w:rPr>
                <w:rFonts w:ascii="Arial" w:hAnsi="Arial" w:cs="Arial"/>
                <w:sz w:val="22"/>
                <w:szCs w:val="22"/>
              </w:rPr>
              <w:t>polygon, triangle, square, rectangle, parallel, perpendicular</w:t>
            </w:r>
          </w:p>
        </w:tc>
      </w:tr>
      <w:tr w:rsidR="0077202D" w:rsidRPr="003E3BA4" w14:paraId="38C67D65" w14:textId="77777777" w:rsidTr="003E3BA4">
        <w:trPr>
          <w:tblCellSpacing w:w="15" w:type="dxa"/>
        </w:trPr>
        <w:tc>
          <w:tcPr>
            <w:tcW w:w="0" w:type="auto"/>
            <w:shd w:val="clear" w:color="auto" w:fill="C1F0C7" w:themeFill="accent3" w:themeFillTint="33"/>
            <w:vAlign w:val="center"/>
            <w:hideMark/>
          </w:tcPr>
          <w:p w14:paraId="0EE0793C" w14:textId="77777777" w:rsidR="0077202D" w:rsidRPr="003E3BA4" w:rsidRDefault="0077202D" w:rsidP="0077202D">
            <w:pPr>
              <w:rPr>
                <w:rFonts w:ascii="Arial" w:hAnsi="Arial" w:cs="Arial"/>
                <w:sz w:val="22"/>
                <w:szCs w:val="22"/>
              </w:rPr>
            </w:pPr>
            <w:r w:rsidRPr="003E3BA4">
              <w:rPr>
                <w:rFonts w:ascii="Arial" w:hAnsi="Arial" w:cs="Arial"/>
                <w:sz w:val="22"/>
                <w:szCs w:val="22"/>
              </w:rPr>
              <w:t>3</w:t>
            </w:r>
          </w:p>
        </w:tc>
        <w:tc>
          <w:tcPr>
            <w:tcW w:w="0" w:type="auto"/>
            <w:shd w:val="clear" w:color="auto" w:fill="C1F0C7" w:themeFill="accent3" w:themeFillTint="33"/>
            <w:vAlign w:val="center"/>
            <w:hideMark/>
          </w:tcPr>
          <w:p w14:paraId="54979CFB" w14:textId="77777777" w:rsidR="0077202D" w:rsidRPr="003E3BA4" w:rsidRDefault="0077202D" w:rsidP="0077202D">
            <w:pPr>
              <w:rPr>
                <w:rFonts w:ascii="Arial" w:hAnsi="Arial" w:cs="Arial"/>
                <w:sz w:val="22"/>
                <w:szCs w:val="22"/>
              </w:rPr>
            </w:pPr>
            <w:r w:rsidRPr="003E3BA4">
              <w:rPr>
                <w:rFonts w:ascii="Arial" w:hAnsi="Arial" w:cs="Arial"/>
                <w:sz w:val="22"/>
                <w:szCs w:val="22"/>
              </w:rPr>
              <w:t>Time to the nearest minute</w:t>
            </w:r>
          </w:p>
        </w:tc>
        <w:tc>
          <w:tcPr>
            <w:tcW w:w="0" w:type="auto"/>
            <w:shd w:val="clear" w:color="auto" w:fill="C1F0C7" w:themeFill="accent3" w:themeFillTint="33"/>
            <w:vAlign w:val="center"/>
            <w:hideMark/>
          </w:tcPr>
          <w:p w14:paraId="576E2D23" w14:textId="77777777" w:rsidR="0077202D" w:rsidRPr="003E3BA4" w:rsidRDefault="0077202D" w:rsidP="0077202D">
            <w:pPr>
              <w:rPr>
                <w:rFonts w:ascii="Arial" w:hAnsi="Arial" w:cs="Arial"/>
                <w:sz w:val="22"/>
                <w:szCs w:val="22"/>
              </w:rPr>
            </w:pPr>
            <w:r w:rsidRPr="003E3BA4">
              <w:rPr>
                <w:rFonts w:ascii="Arial" w:hAnsi="Arial" w:cs="Arial"/>
                <w:sz w:val="22"/>
                <w:szCs w:val="22"/>
              </w:rPr>
              <w:t>minute, hour, analogue, digital, before, after</w:t>
            </w:r>
          </w:p>
        </w:tc>
      </w:tr>
      <w:tr w:rsidR="0077202D" w:rsidRPr="003E3BA4" w14:paraId="320C1214" w14:textId="77777777" w:rsidTr="003E3BA4">
        <w:trPr>
          <w:tblCellSpacing w:w="15" w:type="dxa"/>
        </w:trPr>
        <w:tc>
          <w:tcPr>
            <w:tcW w:w="0" w:type="auto"/>
            <w:shd w:val="clear" w:color="auto" w:fill="F2CEED" w:themeFill="accent5" w:themeFillTint="33"/>
            <w:vAlign w:val="center"/>
            <w:hideMark/>
          </w:tcPr>
          <w:p w14:paraId="31C551D3" w14:textId="77777777" w:rsidR="0077202D" w:rsidRPr="003E3BA4" w:rsidRDefault="0077202D" w:rsidP="0077202D">
            <w:pPr>
              <w:rPr>
                <w:rFonts w:ascii="Arial" w:hAnsi="Arial" w:cs="Arial"/>
                <w:sz w:val="22"/>
                <w:szCs w:val="22"/>
              </w:rPr>
            </w:pPr>
            <w:r w:rsidRPr="003E3BA4">
              <w:rPr>
                <w:rFonts w:ascii="Arial" w:hAnsi="Arial" w:cs="Arial"/>
                <w:sz w:val="22"/>
                <w:szCs w:val="22"/>
              </w:rPr>
              <w:t>4</w:t>
            </w:r>
          </w:p>
        </w:tc>
        <w:tc>
          <w:tcPr>
            <w:tcW w:w="0" w:type="auto"/>
            <w:shd w:val="clear" w:color="auto" w:fill="F2CEED" w:themeFill="accent5" w:themeFillTint="33"/>
            <w:vAlign w:val="center"/>
            <w:hideMark/>
          </w:tcPr>
          <w:p w14:paraId="79E0E616" w14:textId="77777777" w:rsidR="0077202D" w:rsidRPr="003E3BA4" w:rsidRDefault="0077202D" w:rsidP="0077202D">
            <w:pPr>
              <w:rPr>
                <w:rFonts w:ascii="Arial" w:hAnsi="Arial" w:cs="Arial"/>
                <w:sz w:val="22"/>
                <w:szCs w:val="22"/>
              </w:rPr>
            </w:pPr>
            <w:r w:rsidRPr="003E3BA4">
              <w:rPr>
                <w:rFonts w:ascii="Arial" w:hAnsi="Arial" w:cs="Arial"/>
                <w:sz w:val="22"/>
                <w:szCs w:val="22"/>
              </w:rPr>
              <w:t>Column addition and subtraction review</w:t>
            </w:r>
          </w:p>
        </w:tc>
        <w:tc>
          <w:tcPr>
            <w:tcW w:w="0" w:type="auto"/>
            <w:shd w:val="clear" w:color="auto" w:fill="F2CEED" w:themeFill="accent5" w:themeFillTint="33"/>
            <w:vAlign w:val="center"/>
            <w:hideMark/>
          </w:tcPr>
          <w:p w14:paraId="43E7E369" w14:textId="77777777" w:rsidR="0077202D" w:rsidRPr="003E3BA4" w:rsidRDefault="0077202D" w:rsidP="0077202D">
            <w:pPr>
              <w:rPr>
                <w:rFonts w:ascii="Arial" w:hAnsi="Arial" w:cs="Arial"/>
                <w:sz w:val="22"/>
                <w:szCs w:val="22"/>
              </w:rPr>
            </w:pPr>
            <w:r w:rsidRPr="003E3BA4">
              <w:rPr>
                <w:rFonts w:ascii="Arial" w:hAnsi="Arial" w:cs="Arial"/>
                <w:sz w:val="22"/>
                <w:szCs w:val="22"/>
              </w:rPr>
              <w:t>column, exchange, regroup, estimate, total</w:t>
            </w:r>
          </w:p>
        </w:tc>
      </w:tr>
      <w:tr w:rsidR="0077202D" w:rsidRPr="003E3BA4" w14:paraId="559D8186" w14:textId="77777777" w:rsidTr="003E3BA4">
        <w:trPr>
          <w:tblCellSpacing w:w="15" w:type="dxa"/>
        </w:trPr>
        <w:tc>
          <w:tcPr>
            <w:tcW w:w="0" w:type="auto"/>
            <w:shd w:val="clear" w:color="auto" w:fill="F2CEED" w:themeFill="accent5" w:themeFillTint="33"/>
            <w:vAlign w:val="center"/>
            <w:hideMark/>
          </w:tcPr>
          <w:p w14:paraId="141E686D" w14:textId="77777777" w:rsidR="0077202D" w:rsidRPr="003E3BA4" w:rsidRDefault="0077202D" w:rsidP="0077202D">
            <w:pPr>
              <w:rPr>
                <w:rFonts w:ascii="Arial" w:hAnsi="Arial" w:cs="Arial"/>
                <w:sz w:val="22"/>
                <w:szCs w:val="22"/>
              </w:rPr>
            </w:pPr>
            <w:r w:rsidRPr="003E3BA4">
              <w:rPr>
                <w:rFonts w:ascii="Arial" w:hAnsi="Arial" w:cs="Arial"/>
                <w:sz w:val="22"/>
                <w:szCs w:val="22"/>
              </w:rPr>
              <w:t>4</w:t>
            </w:r>
          </w:p>
        </w:tc>
        <w:tc>
          <w:tcPr>
            <w:tcW w:w="0" w:type="auto"/>
            <w:shd w:val="clear" w:color="auto" w:fill="F2CEED" w:themeFill="accent5" w:themeFillTint="33"/>
            <w:vAlign w:val="center"/>
            <w:hideMark/>
          </w:tcPr>
          <w:p w14:paraId="6D98EB4C" w14:textId="77777777" w:rsidR="0077202D" w:rsidRPr="003E3BA4" w:rsidRDefault="0077202D" w:rsidP="0077202D">
            <w:pPr>
              <w:rPr>
                <w:rFonts w:ascii="Arial" w:hAnsi="Arial" w:cs="Arial"/>
                <w:sz w:val="22"/>
                <w:szCs w:val="22"/>
              </w:rPr>
            </w:pPr>
            <w:r w:rsidRPr="003E3BA4">
              <w:rPr>
                <w:rFonts w:ascii="Arial" w:hAnsi="Arial" w:cs="Arial"/>
                <w:sz w:val="22"/>
                <w:szCs w:val="22"/>
              </w:rPr>
              <w:t>Place value to 1000</w:t>
            </w:r>
          </w:p>
        </w:tc>
        <w:tc>
          <w:tcPr>
            <w:tcW w:w="0" w:type="auto"/>
            <w:shd w:val="clear" w:color="auto" w:fill="F2CEED" w:themeFill="accent5" w:themeFillTint="33"/>
            <w:vAlign w:val="center"/>
            <w:hideMark/>
          </w:tcPr>
          <w:p w14:paraId="1E87AA50" w14:textId="77777777" w:rsidR="0077202D" w:rsidRPr="003E3BA4" w:rsidRDefault="0077202D" w:rsidP="0077202D">
            <w:pPr>
              <w:rPr>
                <w:rFonts w:ascii="Arial" w:hAnsi="Arial" w:cs="Arial"/>
                <w:sz w:val="22"/>
                <w:szCs w:val="22"/>
              </w:rPr>
            </w:pPr>
            <w:r w:rsidRPr="003E3BA4">
              <w:rPr>
                <w:rFonts w:ascii="Arial" w:hAnsi="Arial" w:cs="Arial"/>
                <w:sz w:val="22"/>
                <w:szCs w:val="22"/>
              </w:rPr>
              <w:t>thousands, hundreds, tens, ones, partition, round</w:t>
            </w:r>
          </w:p>
        </w:tc>
      </w:tr>
      <w:tr w:rsidR="0077202D" w:rsidRPr="003E3BA4" w14:paraId="12DC992A" w14:textId="77777777" w:rsidTr="003E3BA4">
        <w:trPr>
          <w:tblCellSpacing w:w="15" w:type="dxa"/>
        </w:trPr>
        <w:tc>
          <w:tcPr>
            <w:tcW w:w="0" w:type="auto"/>
            <w:shd w:val="clear" w:color="auto" w:fill="F2CEED" w:themeFill="accent5" w:themeFillTint="33"/>
            <w:vAlign w:val="center"/>
            <w:hideMark/>
          </w:tcPr>
          <w:p w14:paraId="167ECFF1" w14:textId="77777777" w:rsidR="0077202D" w:rsidRPr="003E3BA4" w:rsidRDefault="0077202D" w:rsidP="0077202D">
            <w:pPr>
              <w:rPr>
                <w:rFonts w:ascii="Arial" w:hAnsi="Arial" w:cs="Arial"/>
                <w:sz w:val="22"/>
                <w:szCs w:val="22"/>
              </w:rPr>
            </w:pPr>
            <w:r w:rsidRPr="003E3BA4">
              <w:rPr>
                <w:rFonts w:ascii="Arial" w:hAnsi="Arial" w:cs="Arial"/>
                <w:sz w:val="22"/>
                <w:szCs w:val="22"/>
              </w:rPr>
              <w:t>4</w:t>
            </w:r>
          </w:p>
        </w:tc>
        <w:tc>
          <w:tcPr>
            <w:tcW w:w="0" w:type="auto"/>
            <w:shd w:val="clear" w:color="auto" w:fill="F2CEED" w:themeFill="accent5" w:themeFillTint="33"/>
            <w:vAlign w:val="center"/>
            <w:hideMark/>
          </w:tcPr>
          <w:p w14:paraId="19FC175C" w14:textId="77777777" w:rsidR="0077202D" w:rsidRPr="003E3BA4" w:rsidRDefault="0077202D" w:rsidP="0077202D">
            <w:pPr>
              <w:rPr>
                <w:rFonts w:ascii="Arial" w:hAnsi="Arial" w:cs="Arial"/>
                <w:sz w:val="22"/>
                <w:szCs w:val="22"/>
              </w:rPr>
            </w:pPr>
            <w:r w:rsidRPr="003E3BA4">
              <w:rPr>
                <w:rFonts w:ascii="Arial" w:hAnsi="Arial" w:cs="Arial"/>
                <w:sz w:val="22"/>
                <w:szCs w:val="22"/>
              </w:rPr>
              <w:t>Measures: calculation and conversion</w:t>
            </w:r>
          </w:p>
        </w:tc>
        <w:tc>
          <w:tcPr>
            <w:tcW w:w="0" w:type="auto"/>
            <w:shd w:val="clear" w:color="auto" w:fill="F2CEED" w:themeFill="accent5" w:themeFillTint="33"/>
            <w:vAlign w:val="center"/>
            <w:hideMark/>
          </w:tcPr>
          <w:p w14:paraId="7718F0D8" w14:textId="77777777" w:rsidR="0077202D" w:rsidRPr="003E3BA4" w:rsidRDefault="0077202D" w:rsidP="0077202D">
            <w:pPr>
              <w:rPr>
                <w:rFonts w:ascii="Arial" w:hAnsi="Arial" w:cs="Arial"/>
                <w:sz w:val="22"/>
                <w:szCs w:val="22"/>
              </w:rPr>
            </w:pPr>
            <w:r w:rsidRPr="003E3BA4">
              <w:rPr>
                <w:rFonts w:ascii="Arial" w:hAnsi="Arial" w:cs="Arial"/>
                <w:sz w:val="22"/>
                <w:szCs w:val="22"/>
              </w:rPr>
              <w:t>convert, units, metric, length, mass, capacity</w:t>
            </w:r>
          </w:p>
        </w:tc>
      </w:tr>
      <w:tr w:rsidR="0077202D" w:rsidRPr="003E3BA4" w14:paraId="328E14FC" w14:textId="77777777" w:rsidTr="003E3BA4">
        <w:trPr>
          <w:tblCellSpacing w:w="15" w:type="dxa"/>
        </w:trPr>
        <w:tc>
          <w:tcPr>
            <w:tcW w:w="0" w:type="auto"/>
            <w:shd w:val="clear" w:color="auto" w:fill="F2CEED" w:themeFill="accent5" w:themeFillTint="33"/>
            <w:vAlign w:val="center"/>
            <w:hideMark/>
          </w:tcPr>
          <w:p w14:paraId="33EC9C20" w14:textId="77777777" w:rsidR="0077202D" w:rsidRPr="003E3BA4" w:rsidRDefault="0077202D" w:rsidP="0077202D">
            <w:pPr>
              <w:rPr>
                <w:rFonts w:ascii="Arial" w:hAnsi="Arial" w:cs="Arial"/>
                <w:sz w:val="22"/>
                <w:szCs w:val="22"/>
              </w:rPr>
            </w:pPr>
            <w:r w:rsidRPr="003E3BA4">
              <w:rPr>
                <w:rFonts w:ascii="Arial" w:hAnsi="Arial" w:cs="Arial"/>
                <w:sz w:val="22"/>
                <w:szCs w:val="22"/>
              </w:rPr>
              <w:t>4</w:t>
            </w:r>
          </w:p>
        </w:tc>
        <w:tc>
          <w:tcPr>
            <w:tcW w:w="0" w:type="auto"/>
            <w:shd w:val="clear" w:color="auto" w:fill="F2CEED" w:themeFill="accent5" w:themeFillTint="33"/>
            <w:vAlign w:val="center"/>
            <w:hideMark/>
          </w:tcPr>
          <w:p w14:paraId="172E567D" w14:textId="77777777" w:rsidR="0077202D" w:rsidRPr="003E3BA4" w:rsidRDefault="0077202D" w:rsidP="0077202D">
            <w:pPr>
              <w:rPr>
                <w:rFonts w:ascii="Arial" w:hAnsi="Arial" w:cs="Arial"/>
                <w:sz w:val="22"/>
                <w:szCs w:val="22"/>
              </w:rPr>
            </w:pPr>
            <w:r w:rsidRPr="003E3BA4">
              <w:rPr>
                <w:rFonts w:ascii="Arial" w:hAnsi="Arial" w:cs="Arial"/>
                <w:sz w:val="22"/>
                <w:szCs w:val="22"/>
              </w:rPr>
              <w:t>Comparing and rounding 4-digit numbers</w:t>
            </w:r>
          </w:p>
        </w:tc>
        <w:tc>
          <w:tcPr>
            <w:tcW w:w="0" w:type="auto"/>
            <w:shd w:val="clear" w:color="auto" w:fill="F2CEED" w:themeFill="accent5" w:themeFillTint="33"/>
            <w:vAlign w:val="center"/>
            <w:hideMark/>
          </w:tcPr>
          <w:p w14:paraId="67B8AB3C" w14:textId="77777777" w:rsidR="0077202D" w:rsidRPr="003E3BA4" w:rsidRDefault="0077202D" w:rsidP="0077202D">
            <w:pPr>
              <w:rPr>
                <w:rFonts w:ascii="Arial" w:hAnsi="Arial" w:cs="Arial"/>
                <w:sz w:val="22"/>
                <w:szCs w:val="22"/>
              </w:rPr>
            </w:pPr>
            <w:r w:rsidRPr="003E3BA4">
              <w:rPr>
                <w:rFonts w:ascii="Arial" w:hAnsi="Arial" w:cs="Arial"/>
                <w:sz w:val="22"/>
                <w:szCs w:val="22"/>
              </w:rPr>
              <w:t>compare, order, round, estimate</w:t>
            </w:r>
          </w:p>
        </w:tc>
      </w:tr>
      <w:tr w:rsidR="0077202D" w:rsidRPr="003E3BA4" w14:paraId="6ECAF74A" w14:textId="77777777" w:rsidTr="003E3BA4">
        <w:trPr>
          <w:tblCellSpacing w:w="15" w:type="dxa"/>
        </w:trPr>
        <w:tc>
          <w:tcPr>
            <w:tcW w:w="0" w:type="auto"/>
            <w:shd w:val="clear" w:color="auto" w:fill="F2CEED" w:themeFill="accent5" w:themeFillTint="33"/>
            <w:vAlign w:val="center"/>
            <w:hideMark/>
          </w:tcPr>
          <w:p w14:paraId="0FC7C883" w14:textId="77777777" w:rsidR="0077202D" w:rsidRPr="003E3BA4" w:rsidRDefault="0077202D" w:rsidP="0077202D">
            <w:pPr>
              <w:rPr>
                <w:rFonts w:ascii="Arial" w:hAnsi="Arial" w:cs="Arial"/>
                <w:sz w:val="22"/>
                <w:szCs w:val="22"/>
              </w:rPr>
            </w:pPr>
            <w:r w:rsidRPr="003E3BA4">
              <w:rPr>
                <w:rFonts w:ascii="Arial" w:hAnsi="Arial" w:cs="Arial"/>
                <w:sz w:val="22"/>
                <w:szCs w:val="22"/>
              </w:rPr>
              <w:t>4</w:t>
            </w:r>
          </w:p>
        </w:tc>
        <w:tc>
          <w:tcPr>
            <w:tcW w:w="0" w:type="auto"/>
            <w:shd w:val="clear" w:color="auto" w:fill="F2CEED" w:themeFill="accent5" w:themeFillTint="33"/>
            <w:vAlign w:val="center"/>
            <w:hideMark/>
          </w:tcPr>
          <w:p w14:paraId="7E640F92" w14:textId="77777777" w:rsidR="0077202D" w:rsidRPr="003E3BA4" w:rsidRDefault="0077202D" w:rsidP="0077202D">
            <w:pPr>
              <w:rPr>
                <w:rFonts w:ascii="Arial" w:hAnsi="Arial" w:cs="Arial"/>
                <w:sz w:val="22"/>
                <w:szCs w:val="22"/>
              </w:rPr>
            </w:pPr>
            <w:r w:rsidRPr="003E3BA4">
              <w:rPr>
                <w:rFonts w:ascii="Arial" w:hAnsi="Arial" w:cs="Arial"/>
                <w:sz w:val="22"/>
                <w:szCs w:val="22"/>
              </w:rPr>
              <w:t>Perimeter</w:t>
            </w:r>
          </w:p>
        </w:tc>
        <w:tc>
          <w:tcPr>
            <w:tcW w:w="0" w:type="auto"/>
            <w:shd w:val="clear" w:color="auto" w:fill="F2CEED" w:themeFill="accent5" w:themeFillTint="33"/>
            <w:vAlign w:val="center"/>
            <w:hideMark/>
          </w:tcPr>
          <w:p w14:paraId="5FB646E7" w14:textId="77777777" w:rsidR="0077202D" w:rsidRPr="003E3BA4" w:rsidRDefault="0077202D" w:rsidP="0077202D">
            <w:pPr>
              <w:rPr>
                <w:rFonts w:ascii="Arial" w:hAnsi="Arial" w:cs="Arial"/>
                <w:sz w:val="22"/>
                <w:szCs w:val="22"/>
              </w:rPr>
            </w:pPr>
            <w:r w:rsidRPr="003E3BA4">
              <w:rPr>
                <w:rFonts w:ascii="Arial" w:hAnsi="Arial" w:cs="Arial"/>
                <w:sz w:val="22"/>
                <w:szCs w:val="22"/>
              </w:rPr>
              <w:t>perimeter, length, units, measure, total</w:t>
            </w:r>
          </w:p>
        </w:tc>
      </w:tr>
      <w:tr w:rsidR="0077202D" w:rsidRPr="003E3BA4" w14:paraId="0EB2AC4D" w14:textId="77777777" w:rsidTr="003E3BA4">
        <w:trPr>
          <w:tblCellSpacing w:w="15" w:type="dxa"/>
        </w:trPr>
        <w:tc>
          <w:tcPr>
            <w:tcW w:w="0" w:type="auto"/>
            <w:shd w:val="clear" w:color="auto" w:fill="F2CEED" w:themeFill="accent5" w:themeFillTint="33"/>
            <w:vAlign w:val="center"/>
            <w:hideMark/>
          </w:tcPr>
          <w:p w14:paraId="7B7DB6E2" w14:textId="77777777" w:rsidR="0077202D" w:rsidRPr="003E3BA4" w:rsidRDefault="0077202D" w:rsidP="0077202D">
            <w:pPr>
              <w:rPr>
                <w:rFonts w:ascii="Arial" w:hAnsi="Arial" w:cs="Arial"/>
                <w:sz w:val="22"/>
                <w:szCs w:val="22"/>
              </w:rPr>
            </w:pPr>
            <w:r w:rsidRPr="003E3BA4">
              <w:rPr>
                <w:rFonts w:ascii="Arial" w:hAnsi="Arial" w:cs="Arial"/>
                <w:sz w:val="22"/>
                <w:szCs w:val="22"/>
              </w:rPr>
              <w:t>4</w:t>
            </w:r>
          </w:p>
        </w:tc>
        <w:tc>
          <w:tcPr>
            <w:tcW w:w="0" w:type="auto"/>
            <w:shd w:val="clear" w:color="auto" w:fill="F2CEED" w:themeFill="accent5" w:themeFillTint="33"/>
            <w:vAlign w:val="center"/>
            <w:hideMark/>
          </w:tcPr>
          <w:p w14:paraId="20DDF69D" w14:textId="77777777" w:rsidR="0077202D" w:rsidRPr="003E3BA4" w:rsidRDefault="0077202D" w:rsidP="0077202D">
            <w:pPr>
              <w:rPr>
                <w:rFonts w:ascii="Arial" w:hAnsi="Arial" w:cs="Arial"/>
                <w:sz w:val="22"/>
                <w:szCs w:val="22"/>
              </w:rPr>
            </w:pPr>
            <w:r w:rsidRPr="003E3BA4">
              <w:rPr>
                <w:rFonts w:ascii="Arial" w:hAnsi="Arial" w:cs="Arial"/>
                <w:sz w:val="22"/>
                <w:szCs w:val="22"/>
              </w:rPr>
              <w:t>Times tables: 3, 6, 9, 7</w:t>
            </w:r>
          </w:p>
        </w:tc>
        <w:tc>
          <w:tcPr>
            <w:tcW w:w="0" w:type="auto"/>
            <w:shd w:val="clear" w:color="auto" w:fill="F2CEED" w:themeFill="accent5" w:themeFillTint="33"/>
            <w:vAlign w:val="center"/>
            <w:hideMark/>
          </w:tcPr>
          <w:p w14:paraId="7E4A97E8" w14:textId="77777777" w:rsidR="0077202D" w:rsidRPr="003E3BA4" w:rsidRDefault="0077202D" w:rsidP="0077202D">
            <w:pPr>
              <w:rPr>
                <w:rFonts w:ascii="Arial" w:hAnsi="Arial" w:cs="Arial"/>
                <w:sz w:val="22"/>
                <w:szCs w:val="22"/>
              </w:rPr>
            </w:pPr>
            <w:r w:rsidRPr="003E3BA4">
              <w:rPr>
                <w:rFonts w:ascii="Arial" w:hAnsi="Arial" w:cs="Arial"/>
                <w:sz w:val="22"/>
                <w:szCs w:val="22"/>
              </w:rPr>
              <w:t>multiply, divide, product, factor, pattern, square number</w:t>
            </w:r>
          </w:p>
        </w:tc>
      </w:tr>
      <w:tr w:rsidR="0077202D" w:rsidRPr="003E3BA4" w14:paraId="3FE1A32D" w14:textId="77777777" w:rsidTr="003E3BA4">
        <w:trPr>
          <w:tblCellSpacing w:w="15" w:type="dxa"/>
        </w:trPr>
        <w:tc>
          <w:tcPr>
            <w:tcW w:w="0" w:type="auto"/>
            <w:shd w:val="clear" w:color="auto" w:fill="F2CEED" w:themeFill="accent5" w:themeFillTint="33"/>
            <w:vAlign w:val="center"/>
            <w:hideMark/>
          </w:tcPr>
          <w:p w14:paraId="7788B3C0" w14:textId="77777777" w:rsidR="0077202D" w:rsidRPr="003E3BA4" w:rsidRDefault="0077202D" w:rsidP="0077202D">
            <w:pPr>
              <w:rPr>
                <w:rFonts w:ascii="Arial" w:hAnsi="Arial" w:cs="Arial"/>
                <w:sz w:val="22"/>
                <w:szCs w:val="22"/>
              </w:rPr>
            </w:pPr>
            <w:r w:rsidRPr="003E3BA4">
              <w:rPr>
                <w:rFonts w:ascii="Arial" w:hAnsi="Arial" w:cs="Arial"/>
                <w:sz w:val="22"/>
                <w:szCs w:val="22"/>
              </w:rPr>
              <w:t>4</w:t>
            </w:r>
          </w:p>
        </w:tc>
        <w:tc>
          <w:tcPr>
            <w:tcW w:w="0" w:type="auto"/>
            <w:shd w:val="clear" w:color="auto" w:fill="F2CEED" w:themeFill="accent5" w:themeFillTint="33"/>
            <w:vAlign w:val="center"/>
            <w:hideMark/>
          </w:tcPr>
          <w:p w14:paraId="5264CC47" w14:textId="77777777" w:rsidR="0077202D" w:rsidRPr="003E3BA4" w:rsidRDefault="0077202D" w:rsidP="0077202D">
            <w:pPr>
              <w:rPr>
                <w:rFonts w:ascii="Arial" w:hAnsi="Arial" w:cs="Arial"/>
                <w:sz w:val="22"/>
                <w:szCs w:val="22"/>
              </w:rPr>
            </w:pPr>
            <w:r w:rsidRPr="003E3BA4">
              <w:rPr>
                <w:rFonts w:ascii="Arial" w:hAnsi="Arial" w:cs="Arial"/>
                <w:sz w:val="22"/>
                <w:szCs w:val="22"/>
              </w:rPr>
              <w:t>Divisibility rules</w:t>
            </w:r>
          </w:p>
        </w:tc>
        <w:tc>
          <w:tcPr>
            <w:tcW w:w="0" w:type="auto"/>
            <w:shd w:val="clear" w:color="auto" w:fill="F2CEED" w:themeFill="accent5" w:themeFillTint="33"/>
            <w:vAlign w:val="center"/>
            <w:hideMark/>
          </w:tcPr>
          <w:p w14:paraId="7FFD9F9F" w14:textId="77777777" w:rsidR="0077202D" w:rsidRPr="003E3BA4" w:rsidRDefault="0077202D" w:rsidP="0077202D">
            <w:pPr>
              <w:rPr>
                <w:rFonts w:ascii="Arial" w:hAnsi="Arial" w:cs="Arial"/>
                <w:sz w:val="22"/>
                <w:szCs w:val="22"/>
              </w:rPr>
            </w:pPr>
            <w:r w:rsidRPr="003E3BA4">
              <w:rPr>
                <w:rFonts w:ascii="Arial" w:hAnsi="Arial" w:cs="Arial"/>
                <w:sz w:val="22"/>
                <w:szCs w:val="22"/>
              </w:rPr>
              <w:t>divisible, factor, multiple, test</w:t>
            </w:r>
          </w:p>
        </w:tc>
      </w:tr>
      <w:tr w:rsidR="0077202D" w:rsidRPr="003E3BA4" w14:paraId="4C9FB0E7" w14:textId="77777777" w:rsidTr="003E3BA4">
        <w:trPr>
          <w:tblCellSpacing w:w="15" w:type="dxa"/>
        </w:trPr>
        <w:tc>
          <w:tcPr>
            <w:tcW w:w="0" w:type="auto"/>
            <w:shd w:val="clear" w:color="auto" w:fill="F2CEED" w:themeFill="accent5" w:themeFillTint="33"/>
            <w:vAlign w:val="center"/>
            <w:hideMark/>
          </w:tcPr>
          <w:p w14:paraId="4E3DDE79" w14:textId="77777777" w:rsidR="0077202D" w:rsidRPr="003E3BA4" w:rsidRDefault="0077202D" w:rsidP="0077202D">
            <w:pPr>
              <w:rPr>
                <w:rFonts w:ascii="Arial" w:hAnsi="Arial" w:cs="Arial"/>
                <w:sz w:val="22"/>
                <w:szCs w:val="22"/>
              </w:rPr>
            </w:pPr>
            <w:r w:rsidRPr="003E3BA4">
              <w:rPr>
                <w:rFonts w:ascii="Arial" w:hAnsi="Arial" w:cs="Arial"/>
                <w:sz w:val="22"/>
                <w:szCs w:val="22"/>
              </w:rPr>
              <w:t>4</w:t>
            </w:r>
          </w:p>
        </w:tc>
        <w:tc>
          <w:tcPr>
            <w:tcW w:w="0" w:type="auto"/>
            <w:shd w:val="clear" w:color="auto" w:fill="F2CEED" w:themeFill="accent5" w:themeFillTint="33"/>
            <w:vAlign w:val="center"/>
            <w:hideMark/>
          </w:tcPr>
          <w:p w14:paraId="368C9BBA" w14:textId="77777777" w:rsidR="0077202D" w:rsidRPr="003E3BA4" w:rsidRDefault="0077202D" w:rsidP="0077202D">
            <w:pPr>
              <w:rPr>
                <w:rFonts w:ascii="Arial" w:hAnsi="Arial" w:cs="Arial"/>
                <w:sz w:val="22"/>
                <w:szCs w:val="22"/>
              </w:rPr>
            </w:pPr>
            <w:r w:rsidRPr="003E3BA4">
              <w:rPr>
                <w:rFonts w:ascii="Arial" w:hAnsi="Arial" w:cs="Arial"/>
                <w:sz w:val="22"/>
                <w:szCs w:val="22"/>
              </w:rPr>
              <w:t>Multiplicative structures</w:t>
            </w:r>
          </w:p>
        </w:tc>
        <w:tc>
          <w:tcPr>
            <w:tcW w:w="0" w:type="auto"/>
            <w:shd w:val="clear" w:color="auto" w:fill="F2CEED" w:themeFill="accent5" w:themeFillTint="33"/>
            <w:vAlign w:val="center"/>
            <w:hideMark/>
          </w:tcPr>
          <w:p w14:paraId="4B3F0B42" w14:textId="77777777" w:rsidR="0077202D" w:rsidRPr="003E3BA4" w:rsidRDefault="0077202D" w:rsidP="0077202D">
            <w:pPr>
              <w:rPr>
                <w:rFonts w:ascii="Arial" w:hAnsi="Arial" w:cs="Arial"/>
                <w:sz w:val="22"/>
                <w:szCs w:val="22"/>
              </w:rPr>
            </w:pPr>
            <w:r w:rsidRPr="003E3BA4">
              <w:rPr>
                <w:rFonts w:ascii="Arial" w:hAnsi="Arial" w:cs="Arial"/>
                <w:sz w:val="22"/>
                <w:szCs w:val="22"/>
              </w:rPr>
              <w:t>distributive law, commutative, associative, scaling</w:t>
            </w:r>
          </w:p>
        </w:tc>
      </w:tr>
      <w:tr w:rsidR="0077202D" w:rsidRPr="003E3BA4" w14:paraId="706FC8A7" w14:textId="77777777" w:rsidTr="003E3BA4">
        <w:trPr>
          <w:tblCellSpacing w:w="15" w:type="dxa"/>
        </w:trPr>
        <w:tc>
          <w:tcPr>
            <w:tcW w:w="0" w:type="auto"/>
            <w:shd w:val="clear" w:color="auto" w:fill="F2CEED" w:themeFill="accent5" w:themeFillTint="33"/>
            <w:vAlign w:val="center"/>
            <w:hideMark/>
          </w:tcPr>
          <w:p w14:paraId="2552642A" w14:textId="77777777" w:rsidR="0077202D" w:rsidRPr="003E3BA4" w:rsidRDefault="0077202D" w:rsidP="0077202D">
            <w:pPr>
              <w:rPr>
                <w:rFonts w:ascii="Arial" w:hAnsi="Arial" w:cs="Arial"/>
                <w:sz w:val="22"/>
                <w:szCs w:val="22"/>
              </w:rPr>
            </w:pPr>
            <w:r w:rsidRPr="003E3BA4">
              <w:rPr>
                <w:rFonts w:ascii="Arial" w:hAnsi="Arial" w:cs="Arial"/>
                <w:sz w:val="22"/>
                <w:szCs w:val="22"/>
              </w:rPr>
              <w:lastRenderedPageBreak/>
              <w:t>4</w:t>
            </w:r>
          </w:p>
        </w:tc>
        <w:tc>
          <w:tcPr>
            <w:tcW w:w="0" w:type="auto"/>
            <w:shd w:val="clear" w:color="auto" w:fill="F2CEED" w:themeFill="accent5" w:themeFillTint="33"/>
            <w:vAlign w:val="center"/>
            <w:hideMark/>
          </w:tcPr>
          <w:p w14:paraId="64D9555B" w14:textId="77777777" w:rsidR="0077202D" w:rsidRPr="003E3BA4" w:rsidRDefault="0077202D" w:rsidP="0077202D">
            <w:pPr>
              <w:rPr>
                <w:rFonts w:ascii="Arial" w:hAnsi="Arial" w:cs="Arial"/>
                <w:sz w:val="22"/>
                <w:szCs w:val="22"/>
              </w:rPr>
            </w:pPr>
            <w:r w:rsidRPr="003E3BA4">
              <w:rPr>
                <w:rFonts w:ascii="Arial" w:hAnsi="Arial" w:cs="Arial"/>
                <w:sz w:val="22"/>
                <w:szCs w:val="22"/>
              </w:rPr>
              <w:t>Multiplying/dividing by 10 and 100</w:t>
            </w:r>
          </w:p>
        </w:tc>
        <w:tc>
          <w:tcPr>
            <w:tcW w:w="0" w:type="auto"/>
            <w:shd w:val="clear" w:color="auto" w:fill="F2CEED" w:themeFill="accent5" w:themeFillTint="33"/>
            <w:vAlign w:val="center"/>
            <w:hideMark/>
          </w:tcPr>
          <w:p w14:paraId="00AC6372" w14:textId="77777777" w:rsidR="0077202D" w:rsidRPr="003E3BA4" w:rsidRDefault="0077202D" w:rsidP="0077202D">
            <w:pPr>
              <w:rPr>
                <w:rFonts w:ascii="Arial" w:hAnsi="Arial" w:cs="Arial"/>
                <w:sz w:val="22"/>
                <w:szCs w:val="22"/>
              </w:rPr>
            </w:pPr>
            <w:r w:rsidRPr="003E3BA4">
              <w:rPr>
                <w:rFonts w:ascii="Arial" w:hAnsi="Arial" w:cs="Arial"/>
                <w:sz w:val="22"/>
                <w:szCs w:val="22"/>
              </w:rPr>
              <w:t>place value, shift, decimal point</w:t>
            </w:r>
          </w:p>
        </w:tc>
      </w:tr>
      <w:tr w:rsidR="0077202D" w:rsidRPr="003E3BA4" w14:paraId="7C693F0F" w14:textId="77777777" w:rsidTr="003E3BA4">
        <w:trPr>
          <w:tblCellSpacing w:w="15" w:type="dxa"/>
        </w:trPr>
        <w:tc>
          <w:tcPr>
            <w:tcW w:w="0" w:type="auto"/>
            <w:shd w:val="clear" w:color="auto" w:fill="F2CEED" w:themeFill="accent5" w:themeFillTint="33"/>
            <w:vAlign w:val="center"/>
            <w:hideMark/>
          </w:tcPr>
          <w:p w14:paraId="0B71B060" w14:textId="77777777" w:rsidR="0077202D" w:rsidRPr="003E3BA4" w:rsidRDefault="0077202D" w:rsidP="0077202D">
            <w:pPr>
              <w:rPr>
                <w:rFonts w:ascii="Arial" w:hAnsi="Arial" w:cs="Arial"/>
                <w:sz w:val="22"/>
                <w:szCs w:val="22"/>
              </w:rPr>
            </w:pPr>
            <w:r w:rsidRPr="003E3BA4">
              <w:rPr>
                <w:rFonts w:ascii="Arial" w:hAnsi="Arial" w:cs="Arial"/>
                <w:sz w:val="22"/>
                <w:szCs w:val="22"/>
              </w:rPr>
              <w:t>4</w:t>
            </w:r>
          </w:p>
        </w:tc>
        <w:tc>
          <w:tcPr>
            <w:tcW w:w="0" w:type="auto"/>
            <w:shd w:val="clear" w:color="auto" w:fill="F2CEED" w:themeFill="accent5" w:themeFillTint="33"/>
            <w:vAlign w:val="center"/>
            <w:hideMark/>
          </w:tcPr>
          <w:p w14:paraId="2387FBB7" w14:textId="77777777" w:rsidR="0077202D" w:rsidRPr="003E3BA4" w:rsidRDefault="0077202D" w:rsidP="0077202D">
            <w:pPr>
              <w:rPr>
                <w:rFonts w:ascii="Arial" w:hAnsi="Arial" w:cs="Arial"/>
                <w:sz w:val="22"/>
                <w:szCs w:val="22"/>
              </w:rPr>
            </w:pPr>
            <w:r w:rsidRPr="003E3BA4">
              <w:rPr>
                <w:rFonts w:ascii="Arial" w:hAnsi="Arial" w:cs="Arial"/>
                <w:sz w:val="22"/>
                <w:szCs w:val="22"/>
              </w:rPr>
              <w:t>Coordinates</w:t>
            </w:r>
          </w:p>
        </w:tc>
        <w:tc>
          <w:tcPr>
            <w:tcW w:w="0" w:type="auto"/>
            <w:shd w:val="clear" w:color="auto" w:fill="F2CEED" w:themeFill="accent5" w:themeFillTint="33"/>
            <w:vAlign w:val="center"/>
            <w:hideMark/>
          </w:tcPr>
          <w:p w14:paraId="32D04EBC" w14:textId="77777777" w:rsidR="0077202D" w:rsidRPr="003E3BA4" w:rsidRDefault="0077202D" w:rsidP="0077202D">
            <w:pPr>
              <w:rPr>
                <w:rFonts w:ascii="Arial" w:hAnsi="Arial" w:cs="Arial"/>
                <w:sz w:val="22"/>
                <w:szCs w:val="22"/>
              </w:rPr>
            </w:pPr>
            <w:r w:rsidRPr="003E3BA4">
              <w:rPr>
                <w:rFonts w:ascii="Arial" w:hAnsi="Arial" w:cs="Arial"/>
                <w:sz w:val="22"/>
                <w:szCs w:val="22"/>
              </w:rPr>
              <w:t>grid, x-axis, y-axis, plot, position</w:t>
            </w:r>
          </w:p>
        </w:tc>
      </w:tr>
      <w:tr w:rsidR="0077202D" w:rsidRPr="003E3BA4" w14:paraId="4513E4C1" w14:textId="77777777" w:rsidTr="003E3BA4">
        <w:trPr>
          <w:tblCellSpacing w:w="15" w:type="dxa"/>
        </w:trPr>
        <w:tc>
          <w:tcPr>
            <w:tcW w:w="0" w:type="auto"/>
            <w:shd w:val="clear" w:color="auto" w:fill="F2CEED" w:themeFill="accent5" w:themeFillTint="33"/>
            <w:vAlign w:val="center"/>
            <w:hideMark/>
          </w:tcPr>
          <w:p w14:paraId="6CA52E90" w14:textId="77777777" w:rsidR="0077202D" w:rsidRPr="003E3BA4" w:rsidRDefault="0077202D" w:rsidP="0077202D">
            <w:pPr>
              <w:rPr>
                <w:rFonts w:ascii="Arial" w:hAnsi="Arial" w:cs="Arial"/>
                <w:sz w:val="22"/>
                <w:szCs w:val="22"/>
              </w:rPr>
            </w:pPr>
            <w:r w:rsidRPr="003E3BA4">
              <w:rPr>
                <w:rFonts w:ascii="Arial" w:hAnsi="Arial" w:cs="Arial"/>
                <w:sz w:val="22"/>
                <w:szCs w:val="22"/>
              </w:rPr>
              <w:t>4</w:t>
            </w:r>
          </w:p>
        </w:tc>
        <w:tc>
          <w:tcPr>
            <w:tcW w:w="0" w:type="auto"/>
            <w:shd w:val="clear" w:color="auto" w:fill="F2CEED" w:themeFill="accent5" w:themeFillTint="33"/>
            <w:vAlign w:val="center"/>
            <w:hideMark/>
          </w:tcPr>
          <w:p w14:paraId="17F83DEE" w14:textId="77777777" w:rsidR="0077202D" w:rsidRPr="003E3BA4" w:rsidRDefault="0077202D" w:rsidP="0077202D">
            <w:pPr>
              <w:rPr>
                <w:rFonts w:ascii="Arial" w:hAnsi="Arial" w:cs="Arial"/>
                <w:sz w:val="22"/>
                <w:szCs w:val="22"/>
              </w:rPr>
            </w:pPr>
            <w:r w:rsidRPr="003E3BA4">
              <w:rPr>
                <w:rFonts w:ascii="Arial" w:hAnsi="Arial" w:cs="Arial"/>
                <w:sz w:val="22"/>
                <w:szCs w:val="22"/>
              </w:rPr>
              <w:t>Fractions greater than one</w:t>
            </w:r>
          </w:p>
        </w:tc>
        <w:tc>
          <w:tcPr>
            <w:tcW w:w="0" w:type="auto"/>
            <w:shd w:val="clear" w:color="auto" w:fill="F2CEED" w:themeFill="accent5" w:themeFillTint="33"/>
            <w:vAlign w:val="center"/>
            <w:hideMark/>
          </w:tcPr>
          <w:p w14:paraId="296C916E" w14:textId="77777777" w:rsidR="0077202D" w:rsidRPr="003E3BA4" w:rsidRDefault="0077202D" w:rsidP="0077202D">
            <w:pPr>
              <w:rPr>
                <w:rFonts w:ascii="Arial" w:hAnsi="Arial" w:cs="Arial"/>
                <w:sz w:val="22"/>
                <w:szCs w:val="22"/>
              </w:rPr>
            </w:pPr>
            <w:r w:rsidRPr="003E3BA4">
              <w:rPr>
                <w:rFonts w:ascii="Arial" w:hAnsi="Arial" w:cs="Arial"/>
                <w:sz w:val="22"/>
                <w:szCs w:val="22"/>
              </w:rPr>
              <w:t>improper fraction, mixed number, whole, part</w:t>
            </w:r>
          </w:p>
        </w:tc>
      </w:tr>
      <w:tr w:rsidR="0077202D" w:rsidRPr="003E3BA4" w14:paraId="28F9B818" w14:textId="77777777" w:rsidTr="003E3BA4">
        <w:trPr>
          <w:tblCellSpacing w:w="15" w:type="dxa"/>
        </w:trPr>
        <w:tc>
          <w:tcPr>
            <w:tcW w:w="0" w:type="auto"/>
            <w:shd w:val="clear" w:color="auto" w:fill="F2CEED" w:themeFill="accent5" w:themeFillTint="33"/>
            <w:vAlign w:val="center"/>
            <w:hideMark/>
          </w:tcPr>
          <w:p w14:paraId="273B9802" w14:textId="77777777" w:rsidR="0077202D" w:rsidRPr="003E3BA4" w:rsidRDefault="0077202D" w:rsidP="0077202D">
            <w:pPr>
              <w:rPr>
                <w:rFonts w:ascii="Arial" w:hAnsi="Arial" w:cs="Arial"/>
                <w:sz w:val="22"/>
                <w:szCs w:val="22"/>
              </w:rPr>
            </w:pPr>
            <w:r w:rsidRPr="003E3BA4">
              <w:rPr>
                <w:rFonts w:ascii="Arial" w:hAnsi="Arial" w:cs="Arial"/>
                <w:sz w:val="22"/>
                <w:szCs w:val="22"/>
              </w:rPr>
              <w:t>4</w:t>
            </w:r>
          </w:p>
        </w:tc>
        <w:tc>
          <w:tcPr>
            <w:tcW w:w="0" w:type="auto"/>
            <w:shd w:val="clear" w:color="auto" w:fill="F2CEED" w:themeFill="accent5" w:themeFillTint="33"/>
            <w:vAlign w:val="center"/>
            <w:hideMark/>
          </w:tcPr>
          <w:p w14:paraId="34433AAD" w14:textId="77777777" w:rsidR="0077202D" w:rsidRPr="003E3BA4" w:rsidRDefault="0077202D" w:rsidP="0077202D">
            <w:pPr>
              <w:rPr>
                <w:rFonts w:ascii="Arial" w:hAnsi="Arial" w:cs="Arial"/>
                <w:sz w:val="22"/>
                <w:szCs w:val="22"/>
              </w:rPr>
            </w:pPr>
            <w:r w:rsidRPr="003E3BA4">
              <w:rPr>
                <w:rFonts w:ascii="Arial" w:hAnsi="Arial" w:cs="Arial"/>
                <w:sz w:val="22"/>
                <w:szCs w:val="22"/>
              </w:rPr>
              <w:t>Comparing and ordering mixed numbers</w:t>
            </w:r>
          </w:p>
        </w:tc>
        <w:tc>
          <w:tcPr>
            <w:tcW w:w="0" w:type="auto"/>
            <w:shd w:val="clear" w:color="auto" w:fill="F2CEED" w:themeFill="accent5" w:themeFillTint="33"/>
            <w:vAlign w:val="center"/>
            <w:hideMark/>
          </w:tcPr>
          <w:p w14:paraId="122ED04C" w14:textId="77777777" w:rsidR="0077202D" w:rsidRPr="003E3BA4" w:rsidRDefault="0077202D" w:rsidP="0077202D">
            <w:pPr>
              <w:rPr>
                <w:rFonts w:ascii="Arial" w:hAnsi="Arial" w:cs="Arial"/>
                <w:sz w:val="22"/>
                <w:szCs w:val="22"/>
              </w:rPr>
            </w:pPr>
            <w:r w:rsidRPr="003E3BA4">
              <w:rPr>
                <w:rFonts w:ascii="Arial" w:hAnsi="Arial" w:cs="Arial"/>
                <w:sz w:val="22"/>
                <w:szCs w:val="22"/>
              </w:rPr>
              <w:t>number line, greater than, less than, position</w:t>
            </w:r>
          </w:p>
        </w:tc>
      </w:tr>
      <w:tr w:rsidR="0077202D" w:rsidRPr="003E3BA4" w14:paraId="64BE8A6B" w14:textId="77777777" w:rsidTr="003E3BA4">
        <w:trPr>
          <w:tblCellSpacing w:w="15" w:type="dxa"/>
        </w:trPr>
        <w:tc>
          <w:tcPr>
            <w:tcW w:w="0" w:type="auto"/>
            <w:shd w:val="clear" w:color="auto" w:fill="F2CEED" w:themeFill="accent5" w:themeFillTint="33"/>
            <w:vAlign w:val="center"/>
            <w:hideMark/>
          </w:tcPr>
          <w:p w14:paraId="0F184B4F" w14:textId="77777777" w:rsidR="0077202D" w:rsidRPr="003E3BA4" w:rsidRDefault="0077202D" w:rsidP="0077202D">
            <w:pPr>
              <w:rPr>
                <w:rFonts w:ascii="Arial" w:hAnsi="Arial" w:cs="Arial"/>
                <w:sz w:val="22"/>
                <w:szCs w:val="22"/>
              </w:rPr>
            </w:pPr>
            <w:r w:rsidRPr="003E3BA4">
              <w:rPr>
                <w:rFonts w:ascii="Arial" w:hAnsi="Arial" w:cs="Arial"/>
                <w:sz w:val="22"/>
                <w:szCs w:val="22"/>
              </w:rPr>
              <w:t>4</w:t>
            </w:r>
          </w:p>
        </w:tc>
        <w:tc>
          <w:tcPr>
            <w:tcW w:w="0" w:type="auto"/>
            <w:shd w:val="clear" w:color="auto" w:fill="F2CEED" w:themeFill="accent5" w:themeFillTint="33"/>
            <w:vAlign w:val="center"/>
            <w:hideMark/>
          </w:tcPr>
          <w:p w14:paraId="320DE054" w14:textId="77777777" w:rsidR="0077202D" w:rsidRPr="003E3BA4" w:rsidRDefault="0077202D" w:rsidP="0077202D">
            <w:pPr>
              <w:rPr>
                <w:rFonts w:ascii="Arial" w:hAnsi="Arial" w:cs="Arial"/>
                <w:sz w:val="22"/>
                <w:szCs w:val="22"/>
              </w:rPr>
            </w:pPr>
            <w:r w:rsidRPr="003E3BA4">
              <w:rPr>
                <w:rFonts w:ascii="Arial" w:hAnsi="Arial" w:cs="Arial"/>
                <w:sz w:val="22"/>
                <w:szCs w:val="22"/>
              </w:rPr>
              <w:t>Addition and subtraction of fractions</w:t>
            </w:r>
          </w:p>
        </w:tc>
        <w:tc>
          <w:tcPr>
            <w:tcW w:w="0" w:type="auto"/>
            <w:shd w:val="clear" w:color="auto" w:fill="F2CEED" w:themeFill="accent5" w:themeFillTint="33"/>
            <w:vAlign w:val="center"/>
            <w:hideMark/>
          </w:tcPr>
          <w:p w14:paraId="5963CD0E" w14:textId="77777777" w:rsidR="0077202D" w:rsidRPr="003E3BA4" w:rsidRDefault="0077202D" w:rsidP="0077202D">
            <w:pPr>
              <w:rPr>
                <w:rFonts w:ascii="Arial" w:hAnsi="Arial" w:cs="Arial"/>
                <w:sz w:val="22"/>
                <w:szCs w:val="22"/>
              </w:rPr>
            </w:pPr>
            <w:r w:rsidRPr="003E3BA4">
              <w:rPr>
                <w:rFonts w:ascii="Arial" w:hAnsi="Arial" w:cs="Arial"/>
                <w:sz w:val="22"/>
                <w:szCs w:val="22"/>
              </w:rPr>
              <w:t>sum, difference, crossing a whole</w:t>
            </w:r>
          </w:p>
        </w:tc>
      </w:tr>
      <w:tr w:rsidR="0077202D" w:rsidRPr="003E3BA4" w14:paraId="330D2D72" w14:textId="77777777" w:rsidTr="003E3BA4">
        <w:trPr>
          <w:tblCellSpacing w:w="15" w:type="dxa"/>
        </w:trPr>
        <w:tc>
          <w:tcPr>
            <w:tcW w:w="0" w:type="auto"/>
            <w:shd w:val="clear" w:color="auto" w:fill="F2CEED" w:themeFill="accent5" w:themeFillTint="33"/>
            <w:vAlign w:val="center"/>
            <w:hideMark/>
          </w:tcPr>
          <w:p w14:paraId="7CD12021" w14:textId="77777777" w:rsidR="0077202D" w:rsidRPr="003E3BA4" w:rsidRDefault="0077202D" w:rsidP="0077202D">
            <w:pPr>
              <w:rPr>
                <w:rFonts w:ascii="Arial" w:hAnsi="Arial" w:cs="Arial"/>
                <w:sz w:val="22"/>
                <w:szCs w:val="22"/>
              </w:rPr>
            </w:pPr>
            <w:r w:rsidRPr="003E3BA4">
              <w:rPr>
                <w:rFonts w:ascii="Arial" w:hAnsi="Arial" w:cs="Arial"/>
                <w:sz w:val="22"/>
                <w:szCs w:val="22"/>
              </w:rPr>
              <w:t>4</w:t>
            </w:r>
          </w:p>
        </w:tc>
        <w:tc>
          <w:tcPr>
            <w:tcW w:w="0" w:type="auto"/>
            <w:shd w:val="clear" w:color="auto" w:fill="F2CEED" w:themeFill="accent5" w:themeFillTint="33"/>
            <w:vAlign w:val="center"/>
            <w:hideMark/>
          </w:tcPr>
          <w:p w14:paraId="7DCA9C74" w14:textId="77777777" w:rsidR="0077202D" w:rsidRPr="003E3BA4" w:rsidRDefault="0077202D" w:rsidP="0077202D">
            <w:pPr>
              <w:rPr>
                <w:rFonts w:ascii="Arial" w:hAnsi="Arial" w:cs="Arial"/>
                <w:sz w:val="22"/>
                <w:szCs w:val="22"/>
              </w:rPr>
            </w:pPr>
            <w:r w:rsidRPr="003E3BA4">
              <w:rPr>
                <w:rFonts w:ascii="Arial" w:hAnsi="Arial" w:cs="Arial"/>
                <w:sz w:val="22"/>
                <w:szCs w:val="22"/>
              </w:rPr>
              <w:t>Converting fractions</w:t>
            </w:r>
          </w:p>
        </w:tc>
        <w:tc>
          <w:tcPr>
            <w:tcW w:w="0" w:type="auto"/>
            <w:shd w:val="clear" w:color="auto" w:fill="F2CEED" w:themeFill="accent5" w:themeFillTint="33"/>
            <w:vAlign w:val="center"/>
            <w:hideMark/>
          </w:tcPr>
          <w:p w14:paraId="60E101C1" w14:textId="77777777" w:rsidR="0077202D" w:rsidRPr="003E3BA4" w:rsidRDefault="0077202D" w:rsidP="0077202D">
            <w:pPr>
              <w:rPr>
                <w:rFonts w:ascii="Arial" w:hAnsi="Arial" w:cs="Arial"/>
                <w:sz w:val="22"/>
                <w:szCs w:val="22"/>
              </w:rPr>
            </w:pPr>
            <w:r w:rsidRPr="003E3BA4">
              <w:rPr>
                <w:rFonts w:ascii="Arial" w:hAnsi="Arial" w:cs="Arial"/>
                <w:sz w:val="22"/>
                <w:szCs w:val="22"/>
              </w:rPr>
              <w:t>convert, simplify, improper, mixed</w:t>
            </w:r>
          </w:p>
        </w:tc>
      </w:tr>
      <w:tr w:rsidR="0077202D" w:rsidRPr="003E3BA4" w14:paraId="6F93CB8F" w14:textId="77777777" w:rsidTr="003E3BA4">
        <w:trPr>
          <w:tblCellSpacing w:w="15" w:type="dxa"/>
        </w:trPr>
        <w:tc>
          <w:tcPr>
            <w:tcW w:w="0" w:type="auto"/>
            <w:shd w:val="clear" w:color="auto" w:fill="F2CEED" w:themeFill="accent5" w:themeFillTint="33"/>
            <w:vAlign w:val="center"/>
            <w:hideMark/>
          </w:tcPr>
          <w:p w14:paraId="1B952A36" w14:textId="77777777" w:rsidR="0077202D" w:rsidRPr="003E3BA4" w:rsidRDefault="0077202D" w:rsidP="0077202D">
            <w:pPr>
              <w:rPr>
                <w:rFonts w:ascii="Arial" w:hAnsi="Arial" w:cs="Arial"/>
                <w:sz w:val="22"/>
                <w:szCs w:val="22"/>
              </w:rPr>
            </w:pPr>
            <w:r w:rsidRPr="003E3BA4">
              <w:rPr>
                <w:rFonts w:ascii="Arial" w:hAnsi="Arial" w:cs="Arial"/>
                <w:sz w:val="22"/>
                <w:szCs w:val="22"/>
              </w:rPr>
              <w:t>4</w:t>
            </w:r>
          </w:p>
        </w:tc>
        <w:tc>
          <w:tcPr>
            <w:tcW w:w="0" w:type="auto"/>
            <w:shd w:val="clear" w:color="auto" w:fill="F2CEED" w:themeFill="accent5" w:themeFillTint="33"/>
            <w:vAlign w:val="center"/>
            <w:hideMark/>
          </w:tcPr>
          <w:p w14:paraId="44810B25" w14:textId="77777777" w:rsidR="0077202D" w:rsidRPr="003E3BA4" w:rsidRDefault="0077202D" w:rsidP="0077202D">
            <w:pPr>
              <w:rPr>
                <w:rFonts w:ascii="Arial" w:hAnsi="Arial" w:cs="Arial"/>
                <w:sz w:val="22"/>
                <w:szCs w:val="22"/>
              </w:rPr>
            </w:pPr>
            <w:r w:rsidRPr="003E3BA4">
              <w:rPr>
                <w:rFonts w:ascii="Arial" w:hAnsi="Arial" w:cs="Arial"/>
                <w:sz w:val="22"/>
                <w:szCs w:val="22"/>
              </w:rPr>
              <w:t>Efficient strategies for fractions</w:t>
            </w:r>
          </w:p>
        </w:tc>
        <w:tc>
          <w:tcPr>
            <w:tcW w:w="0" w:type="auto"/>
            <w:shd w:val="clear" w:color="auto" w:fill="F2CEED" w:themeFill="accent5" w:themeFillTint="33"/>
            <w:vAlign w:val="center"/>
            <w:hideMark/>
          </w:tcPr>
          <w:p w14:paraId="259566C1" w14:textId="77777777" w:rsidR="0077202D" w:rsidRPr="003E3BA4" w:rsidRDefault="0077202D" w:rsidP="0077202D">
            <w:pPr>
              <w:rPr>
                <w:rFonts w:ascii="Arial" w:hAnsi="Arial" w:cs="Arial"/>
                <w:sz w:val="22"/>
                <w:szCs w:val="22"/>
              </w:rPr>
            </w:pPr>
            <w:r w:rsidRPr="003E3BA4">
              <w:rPr>
                <w:rFonts w:ascii="Arial" w:hAnsi="Arial" w:cs="Arial"/>
                <w:sz w:val="22"/>
                <w:szCs w:val="22"/>
              </w:rPr>
              <w:t>estimate, regroup, total</w:t>
            </w:r>
          </w:p>
        </w:tc>
      </w:tr>
      <w:tr w:rsidR="0077202D" w:rsidRPr="003E3BA4" w14:paraId="00FA1F5C" w14:textId="77777777" w:rsidTr="003E3BA4">
        <w:trPr>
          <w:tblCellSpacing w:w="15" w:type="dxa"/>
        </w:trPr>
        <w:tc>
          <w:tcPr>
            <w:tcW w:w="0" w:type="auto"/>
            <w:shd w:val="clear" w:color="auto" w:fill="F2CEED" w:themeFill="accent5" w:themeFillTint="33"/>
            <w:vAlign w:val="center"/>
            <w:hideMark/>
          </w:tcPr>
          <w:p w14:paraId="13F517CD" w14:textId="77777777" w:rsidR="0077202D" w:rsidRPr="003E3BA4" w:rsidRDefault="0077202D" w:rsidP="0077202D">
            <w:pPr>
              <w:rPr>
                <w:rFonts w:ascii="Arial" w:hAnsi="Arial" w:cs="Arial"/>
                <w:sz w:val="22"/>
                <w:szCs w:val="22"/>
              </w:rPr>
            </w:pPr>
            <w:r w:rsidRPr="003E3BA4">
              <w:rPr>
                <w:rFonts w:ascii="Arial" w:hAnsi="Arial" w:cs="Arial"/>
                <w:sz w:val="22"/>
                <w:szCs w:val="22"/>
              </w:rPr>
              <w:t>4</w:t>
            </w:r>
          </w:p>
        </w:tc>
        <w:tc>
          <w:tcPr>
            <w:tcW w:w="0" w:type="auto"/>
            <w:shd w:val="clear" w:color="auto" w:fill="F2CEED" w:themeFill="accent5" w:themeFillTint="33"/>
            <w:vAlign w:val="center"/>
            <w:hideMark/>
          </w:tcPr>
          <w:p w14:paraId="3C9EC7D9" w14:textId="77777777" w:rsidR="0077202D" w:rsidRPr="003E3BA4" w:rsidRDefault="0077202D" w:rsidP="0077202D">
            <w:pPr>
              <w:rPr>
                <w:rFonts w:ascii="Arial" w:hAnsi="Arial" w:cs="Arial"/>
                <w:sz w:val="22"/>
                <w:szCs w:val="22"/>
              </w:rPr>
            </w:pPr>
            <w:r w:rsidRPr="003E3BA4">
              <w:rPr>
                <w:rFonts w:ascii="Arial" w:hAnsi="Arial" w:cs="Arial"/>
                <w:sz w:val="22"/>
                <w:szCs w:val="22"/>
              </w:rPr>
              <w:t>Properties of 2D and 3D shapes</w:t>
            </w:r>
          </w:p>
        </w:tc>
        <w:tc>
          <w:tcPr>
            <w:tcW w:w="0" w:type="auto"/>
            <w:shd w:val="clear" w:color="auto" w:fill="F2CEED" w:themeFill="accent5" w:themeFillTint="33"/>
            <w:vAlign w:val="center"/>
            <w:hideMark/>
          </w:tcPr>
          <w:p w14:paraId="3265A866" w14:textId="77777777" w:rsidR="0077202D" w:rsidRPr="003E3BA4" w:rsidRDefault="0077202D" w:rsidP="0077202D">
            <w:pPr>
              <w:rPr>
                <w:rFonts w:ascii="Arial" w:hAnsi="Arial" w:cs="Arial"/>
                <w:sz w:val="22"/>
                <w:szCs w:val="22"/>
              </w:rPr>
            </w:pPr>
            <w:r w:rsidRPr="003E3BA4">
              <w:rPr>
                <w:rFonts w:ascii="Arial" w:hAnsi="Arial" w:cs="Arial"/>
                <w:sz w:val="22"/>
                <w:szCs w:val="22"/>
              </w:rPr>
              <w:t>symmetry, vertices, edges, faces, properties</w:t>
            </w:r>
          </w:p>
        </w:tc>
      </w:tr>
      <w:tr w:rsidR="0077202D" w:rsidRPr="003E3BA4" w14:paraId="5FEB2404" w14:textId="77777777" w:rsidTr="003E3BA4">
        <w:trPr>
          <w:tblCellSpacing w:w="15" w:type="dxa"/>
        </w:trPr>
        <w:tc>
          <w:tcPr>
            <w:tcW w:w="0" w:type="auto"/>
            <w:shd w:val="clear" w:color="auto" w:fill="F2CEED" w:themeFill="accent5" w:themeFillTint="33"/>
            <w:vAlign w:val="center"/>
            <w:hideMark/>
          </w:tcPr>
          <w:p w14:paraId="1691B8C8" w14:textId="77777777" w:rsidR="0077202D" w:rsidRPr="003E3BA4" w:rsidRDefault="0077202D" w:rsidP="0077202D">
            <w:pPr>
              <w:rPr>
                <w:rFonts w:ascii="Arial" w:hAnsi="Arial" w:cs="Arial"/>
                <w:sz w:val="22"/>
                <w:szCs w:val="22"/>
              </w:rPr>
            </w:pPr>
            <w:r w:rsidRPr="003E3BA4">
              <w:rPr>
                <w:rFonts w:ascii="Arial" w:hAnsi="Arial" w:cs="Arial"/>
                <w:sz w:val="22"/>
                <w:szCs w:val="22"/>
              </w:rPr>
              <w:t>4</w:t>
            </w:r>
          </w:p>
        </w:tc>
        <w:tc>
          <w:tcPr>
            <w:tcW w:w="0" w:type="auto"/>
            <w:shd w:val="clear" w:color="auto" w:fill="F2CEED" w:themeFill="accent5" w:themeFillTint="33"/>
            <w:vAlign w:val="center"/>
            <w:hideMark/>
          </w:tcPr>
          <w:p w14:paraId="6F6A9883" w14:textId="77777777" w:rsidR="0077202D" w:rsidRPr="003E3BA4" w:rsidRDefault="0077202D" w:rsidP="0077202D">
            <w:pPr>
              <w:rPr>
                <w:rFonts w:ascii="Arial" w:hAnsi="Arial" w:cs="Arial"/>
                <w:sz w:val="22"/>
                <w:szCs w:val="22"/>
              </w:rPr>
            </w:pPr>
            <w:r w:rsidRPr="003E3BA4">
              <w:rPr>
                <w:rFonts w:ascii="Arial" w:hAnsi="Arial" w:cs="Arial"/>
                <w:sz w:val="22"/>
                <w:szCs w:val="22"/>
              </w:rPr>
              <w:t>Money calculations</w:t>
            </w:r>
          </w:p>
        </w:tc>
        <w:tc>
          <w:tcPr>
            <w:tcW w:w="0" w:type="auto"/>
            <w:shd w:val="clear" w:color="auto" w:fill="F2CEED" w:themeFill="accent5" w:themeFillTint="33"/>
            <w:vAlign w:val="center"/>
            <w:hideMark/>
          </w:tcPr>
          <w:p w14:paraId="6769C659" w14:textId="77777777" w:rsidR="0077202D" w:rsidRPr="003E3BA4" w:rsidRDefault="0077202D" w:rsidP="0077202D">
            <w:pPr>
              <w:rPr>
                <w:rFonts w:ascii="Arial" w:hAnsi="Arial" w:cs="Arial"/>
                <w:sz w:val="22"/>
                <w:szCs w:val="22"/>
              </w:rPr>
            </w:pPr>
            <w:r w:rsidRPr="003E3BA4">
              <w:rPr>
                <w:rFonts w:ascii="Arial" w:hAnsi="Arial" w:cs="Arial"/>
                <w:sz w:val="22"/>
                <w:szCs w:val="22"/>
              </w:rPr>
              <w:t>total, change, efficient, pound, pence</w:t>
            </w:r>
          </w:p>
        </w:tc>
      </w:tr>
      <w:tr w:rsidR="0077202D" w:rsidRPr="003E3BA4" w14:paraId="08ED4368" w14:textId="77777777" w:rsidTr="003E3BA4">
        <w:trPr>
          <w:tblCellSpacing w:w="15" w:type="dxa"/>
        </w:trPr>
        <w:tc>
          <w:tcPr>
            <w:tcW w:w="0" w:type="auto"/>
            <w:shd w:val="clear" w:color="auto" w:fill="F2CEED" w:themeFill="accent5" w:themeFillTint="33"/>
            <w:vAlign w:val="center"/>
            <w:hideMark/>
          </w:tcPr>
          <w:p w14:paraId="5AD18591" w14:textId="77777777" w:rsidR="0077202D" w:rsidRPr="003E3BA4" w:rsidRDefault="0077202D" w:rsidP="0077202D">
            <w:pPr>
              <w:rPr>
                <w:rFonts w:ascii="Arial" w:hAnsi="Arial" w:cs="Arial"/>
                <w:sz w:val="22"/>
                <w:szCs w:val="22"/>
              </w:rPr>
            </w:pPr>
            <w:r w:rsidRPr="003E3BA4">
              <w:rPr>
                <w:rFonts w:ascii="Arial" w:hAnsi="Arial" w:cs="Arial"/>
                <w:sz w:val="22"/>
                <w:szCs w:val="22"/>
              </w:rPr>
              <w:t>4</w:t>
            </w:r>
          </w:p>
        </w:tc>
        <w:tc>
          <w:tcPr>
            <w:tcW w:w="0" w:type="auto"/>
            <w:shd w:val="clear" w:color="auto" w:fill="F2CEED" w:themeFill="accent5" w:themeFillTint="33"/>
            <w:vAlign w:val="center"/>
            <w:hideMark/>
          </w:tcPr>
          <w:p w14:paraId="32FDFCE5" w14:textId="77777777" w:rsidR="0077202D" w:rsidRPr="003E3BA4" w:rsidRDefault="0077202D" w:rsidP="0077202D">
            <w:pPr>
              <w:rPr>
                <w:rFonts w:ascii="Arial" w:hAnsi="Arial" w:cs="Arial"/>
                <w:sz w:val="22"/>
                <w:szCs w:val="22"/>
              </w:rPr>
            </w:pPr>
            <w:r w:rsidRPr="003E3BA4">
              <w:rPr>
                <w:rFonts w:ascii="Arial" w:hAnsi="Arial" w:cs="Arial"/>
                <w:sz w:val="22"/>
                <w:szCs w:val="22"/>
              </w:rPr>
              <w:t xml:space="preserve">Time: </w:t>
            </w:r>
            <w:proofErr w:type="gramStart"/>
            <w:r w:rsidRPr="003E3BA4">
              <w:rPr>
                <w:rFonts w:ascii="Arial" w:hAnsi="Arial" w:cs="Arial"/>
                <w:sz w:val="22"/>
                <w:szCs w:val="22"/>
              </w:rPr>
              <w:t>12/24 hour</w:t>
            </w:r>
            <w:proofErr w:type="gramEnd"/>
            <w:r w:rsidRPr="003E3BA4">
              <w:rPr>
                <w:rFonts w:ascii="Arial" w:hAnsi="Arial" w:cs="Arial"/>
                <w:sz w:val="22"/>
                <w:szCs w:val="22"/>
              </w:rPr>
              <w:t xml:space="preserve"> clocks</w:t>
            </w:r>
          </w:p>
        </w:tc>
        <w:tc>
          <w:tcPr>
            <w:tcW w:w="0" w:type="auto"/>
            <w:shd w:val="clear" w:color="auto" w:fill="F2CEED" w:themeFill="accent5" w:themeFillTint="33"/>
            <w:vAlign w:val="center"/>
            <w:hideMark/>
          </w:tcPr>
          <w:p w14:paraId="54DBA246" w14:textId="77777777" w:rsidR="0077202D" w:rsidRPr="003E3BA4" w:rsidRDefault="0077202D" w:rsidP="0077202D">
            <w:pPr>
              <w:rPr>
                <w:rFonts w:ascii="Arial" w:hAnsi="Arial" w:cs="Arial"/>
                <w:sz w:val="22"/>
                <w:szCs w:val="22"/>
              </w:rPr>
            </w:pPr>
            <w:r w:rsidRPr="003E3BA4">
              <w:rPr>
                <w:rFonts w:ascii="Arial" w:hAnsi="Arial" w:cs="Arial"/>
                <w:sz w:val="22"/>
                <w:szCs w:val="22"/>
              </w:rPr>
              <w:t>analogue, digital, convert, hour, minute</w:t>
            </w:r>
          </w:p>
        </w:tc>
      </w:tr>
      <w:tr w:rsidR="0077202D" w:rsidRPr="003E3BA4" w14:paraId="5FF7E253" w14:textId="77777777" w:rsidTr="003E3BA4">
        <w:trPr>
          <w:tblCellSpacing w:w="15" w:type="dxa"/>
        </w:trPr>
        <w:tc>
          <w:tcPr>
            <w:tcW w:w="0" w:type="auto"/>
            <w:shd w:val="clear" w:color="auto" w:fill="F2CEED" w:themeFill="accent5" w:themeFillTint="33"/>
            <w:vAlign w:val="center"/>
            <w:hideMark/>
          </w:tcPr>
          <w:p w14:paraId="113F9672" w14:textId="77777777" w:rsidR="0077202D" w:rsidRPr="003E3BA4" w:rsidRDefault="0077202D" w:rsidP="0077202D">
            <w:pPr>
              <w:rPr>
                <w:rFonts w:ascii="Arial" w:hAnsi="Arial" w:cs="Arial"/>
                <w:sz w:val="22"/>
                <w:szCs w:val="22"/>
              </w:rPr>
            </w:pPr>
            <w:r w:rsidRPr="003E3BA4">
              <w:rPr>
                <w:rFonts w:ascii="Arial" w:hAnsi="Arial" w:cs="Arial"/>
                <w:sz w:val="22"/>
                <w:szCs w:val="22"/>
              </w:rPr>
              <w:t>4</w:t>
            </w:r>
          </w:p>
        </w:tc>
        <w:tc>
          <w:tcPr>
            <w:tcW w:w="0" w:type="auto"/>
            <w:shd w:val="clear" w:color="auto" w:fill="F2CEED" w:themeFill="accent5" w:themeFillTint="33"/>
            <w:vAlign w:val="center"/>
            <w:hideMark/>
          </w:tcPr>
          <w:p w14:paraId="4F7B4697" w14:textId="77777777" w:rsidR="0077202D" w:rsidRPr="003E3BA4" w:rsidRDefault="0077202D" w:rsidP="0077202D">
            <w:pPr>
              <w:rPr>
                <w:rFonts w:ascii="Arial" w:hAnsi="Arial" w:cs="Arial"/>
                <w:sz w:val="22"/>
                <w:szCs w:val="22"/>
              </w:rPr>
            </w:pPr>
            <w:r w:rsidRPr="003E3BA4">
              <w:rPr>
                <w:rFonts w:ascii="Arial" w:hAnsi="Arial" w:cs="Arial"/>
                <w:sz w:val="22"/>
                <w:szCs w:val="22"/>
              </w:rPr>
              <w:t>Division with remainders</w:t>
            </w:r>
          </w:p>
        </w:tc>
        <w:tc>
          <w:tcPr>
            <w:tcW w:w="0" w:type="auto"/>
            <w:shd w:val="clear" w:color="auto" w:fill="F2CEED" w:themeFill="accent5" w:themeFillTint="33"/>
            <w:vAlign w:val="center"/>
            <w:hideMark/>
          </w:tcPr>
          <w:p w14:paraId="474FEB04" w14:textId="77777777" w:rsidR="0077202D" w:rsidRPr="003E3BA4" w:rsidRDefault="0077202D" w:rsidP="0077202D">
            <w:pPr>
              <w:rPr>
                <w:rFonts w:ascii="Arial" w:hAnsi="Arial" w:cs="Arial"/>
                <w:sz w:val="22"/>
                <w:szCs w:val="22"/>
              </w:rPr>
            </w:pPr>
            <w:r w:rsidRPr="003E3BA4">
              <w:rPr>
                <w:rFonts w:ascii="Arial" w:hAnsi="Arial" w:cs="Arial"/>
                <w:sz w:val="22"/>
                <w:szCs w:val="22"/>
              </w:rPr>
              <w:t>divide, quotient, remainder, share, group</w:t>
            </w:r>
          </w:p>
        </w:tc>
      </w:tr>
    </w:tbl>
    <w:p w14:paraId="3B753474" w14:textId="77777777" w:rsidR="00F71DBA" w:rsidRPr="003E3BA4" w:rsidRDefault="00F71DBA">
      <w:pPr>
        <w:rPr>
          <w:rFonts w:ascii="Arial" w:hAnsi="Arial" w:cs="Arial"/>
          <w:sz w:val="22"/>
          <w:szCs w:val="22"/>
        </w:rPr>
      </w:pPr>
    </w:p>
    <w:sectPr w:rsidR="00F71DBA" w:rsidRPr="003E3BA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71DBA"/>
    <w:rsid w:val="000B0CEA"/>
    <w:rsid w:val="002030A6"/>
    <w:rsid w:val="003C45A4"/>
    <w:rsid w:val="003E3BA4"/>
    <w:rsid w:val="004E3FEA"/>
    <w:rsid w:val="00565B2E"/>
    <w:rsid w:val="006D29B6"/>
    <w:rsid w:val="0077202D"/>
    <w:rsid w:val="00890A24"/>
    <w:rsid w:val="00987FA5"/>
    <w:rsid w:val="009F11DD"/>
    <w:rsid w:val="00D37F3E"/>
    <w:rsid w:val="00F71D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8E1BDA8"/>
  <w15:chartTrackingRefBased/>
  <w15:docId w15:val="{61AECA3B-0173-4013-BE5F-3A67EAE7CB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71DB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F71DB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F71DB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71DB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71DB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71DB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71DB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71DB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71DB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71DB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F71DB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F71DB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71DBA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71DBA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71DBA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71DBA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71DBA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71DBA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F71DB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F71DB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F71DB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F71DB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F71DB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F71DBA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F71DBA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F71DBA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71DB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71DBA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F71DBA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c1342070-71a1-458b-aaf9-874dc04e3b1e">
      <Terms xmlns="http://schemas.microsoft.com/office/infopath/2007/PartnerControls"/>
    </lcf76f155ced4ddcb4097134ff3c332f>
    <TaxCatchAll xmlns="59d2eaf8-89a6-41c4-8d6f-85596b70b6a4" xsi:nil="true"/>
    <_dlc_DocId xmlns="59d2eaf8-89a6-41c4-8d6f-85596b70b6a4">3XS5XJJZXMV4-67605827-267830</_dlc_DocId>
    <_dlc_DocIdUrl xmlns="59d2eaf8-89a6-41c4-8d6f-85596b70b6a4">
      <Url>https://crownmeadow.sharepoint.com/sites/CMFTeachingSharedDrive/_layouts/15/DocIdRedir.aspx?ID=3XS5XJJZXMV4-67605827-267830</Url>
      <Description>3XS5XJJZXMV4-67605827-267830</Description>
    </_dlc_DocIdUrl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3D3490E8CA2BF47A534B6C1EF437FE6" ma:contentTypeVersion="16" ma:contentTypeDescription="Create a new document." ma:contentTypeScope="" ma:versionID="5599ed0403e1d327dcff274bf49e5895">
  <xsd:schema xmlns:xsd="http://www.w3.org/2001/XMLSchema" xmlns:xs="http://www.w3.org/2001/XMLSchema" xmlns:p="http://schemas.microsoft.com/office/2006/metadata/properties" xmlns:ns2="59d2eaf8-89a6-41c4-8d6f-85596b70b6a4" xmlns:ns3="c1342070-71a1-458b-aaf9-874dc04e3b1e" targetNamespace="http://schemas.microsoft.com/office/2006/metadata/properties" ma:root="true" ma:fieldsID="95c329498b2c009b7c13b593b2ea6dd5" ns2:_="" ns3:_="">
    <xsd:import namespace="59d2eaf8-89a6-41c4-8d6f-85596b70b6a4"/>
    <xsd:import namespace="c1342070-71a1-458b-aaf9-874dc04e3b1e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3:MediaServiceMetadata" minOccurs="0"/>
                <xsd:element ref="ns3:MediaServiceFastMetadata" minOccurs="0"/>
                <xsd:element ref="ns3:MediaServiceDateTaken" minOccurs="0"/>
                <xsd:element ref="ns3:MediaLengthInSeconds" minOccurs="0"/>
                <xsd:element ref="ns3:MediaServiceLocation" minOccurs="0"/>
                <xsd:element ref="ns3:MediaServiceGenerationTime" minOccurs="0"/>
                <xsd:element ref="ns3:MediaServiceEventHashCode" minOccurs="0"/>
                <xsd:element ref="ns3:lcf76f155ced4ddcb4097134ff3c332f" minOccurs="0"/>
                <xsd:element ref="ns2:TaxCatchAll" minOccurs="0"/>
                <xsd:element ref="ns3:MediaServiceOCR" minOccurs="0"/>
                <xsd:element ref="ns2:SharedWithUsers" minOccurs="0"/>
                <xsd:element ref="ns2:SharedWithDetails" minOccurs="0"/>
                <xsd:element ref="ns3:MediaServiceObjectDetectorVersions" minOccurs="0"/>
                <xsd:element ref="ns3:MediaServiceSearchProperties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9d2eaf8-89a6-41c4-8d6f-85596b70b6a4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  <xsd:element name="TaxCatchAll" ma:index="20" nillable="true" ma:displayName="Taxonomy Catch All Column" ma:hidden="true" ma:list="{bce8a5f4-ea15-42a2-9b4a-1e2b22ee4cb1}" ma:internalName="TaxCatchAll" ma:showField="CatchAllData" ma:web="59d2eaf8-89a6-41c4-8d6f-85596b70b6a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1342070-71a1-458b-aaf9-874dc04e3b1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5" nillable="true" ma:displayName="Location" ma:indexed="true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19" nillable="true" ma:taxonomy="true" ma:internalName="lcf76f155ced4ddcb4097134ff3c332f" ma:taxonomyFieldName="MediaServiceImageTags" ma:displayName="Image Tags" ma:readOnly="false" ma:fieldId="{5cf76f15-5ced-4ddc-b409-7134ff3c332f}" ma:taxonomyMulti="true" ma:sspId="9f274a20-32b6-4a7a-88fb-8c79e179ca3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CA0A417E-DFD8-4496-AE0B-DEDF42D5B7AE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A664CEC3-A1AB-45A6-919C-0BD6C529AB6B}">
  <ds:schemaRefs>
    <ds:schemaRef ds:uri="http://purl.org/dc/elements/1.1/"/>
    <ds:schemaRef ds:uri="http://purl.org/dc/terms/"/>
    <ds:schemaRef ds:uri="http://schemas.openxmlformats.org/package/2006/metadata/core-properties"/>
    <ds:schemaRef ds:uri="http://schemas.microsoft.com/office/2006/metadata/properties"/>
    <ds:schemaRef ds:uri="http://www.w3.org/XML/1998/namespace"/>
    <ds:schemaRef ds:uri="http://purl.org/dc/dcmitype/"/>
    <ds:schemaRef ds:uri="http://schemas.microsoft.com/office/2006/documentManagement/types"/>
    <ds:schemaRef ds:uri="http://schemas.microsoft.com/office/infopath/2007/PartnerControls"/>
    <ds:schemaRef ds:uri="c1342070-71a1-458b-aaf9-874dc04e3b1e"/>
    <ds:schemaRef ds:uri="59d2eaf8-89a6-41c4-8d6f-85596b70b6a4"/>
  </ds:schemaRefs>
</ds:datastoreItem>
</file>

<file path=customXml/itemProps3.xml><?xml version="1.0" encoding="utf-8"?>
<ds:datastoreItem xmlns:ds="http://schemas.openxmlformats.org/officeDocument/2006/customXml" ds:itemID="{681ED793-A9C2-4C94-8F2D-426F0A9897CA}"/>
</file>

<file path=customXml/itemProps4.xml><?xml version="1.0" encoding="utf-8"?>
<ds:datastoreItem xmlns:ds="http://schemas.openxmlformats.org/officeDocument/2006/customXml" ds:itemID="{792F2C73-D7ED-464C-A54C-15FF99762A9B}">
  <ds:schemaRefs>
    <ds:schemaRef ds:uri="http://schemas.microsoft.com/sharepoint/event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5</Pages>
  <Words>1164</Words>
  <Characters>7023</Characters>
  <Application>Microsoft Office Word</Application>
  <DocSecurity>0</DocSecurity>
  <Lines>369</Lines>
  <Paragraphs>282</Paragraphs>
  <ScaleCrop>false</ScaleCrop>
  <Company/>
  <LinksUpToDate>false</LinksUpToDate>
  <CharactersWithSpaces>7905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Jenny Elvins</dc:creator>
  <cp:keywords/>
  <dc:description/>
  <cp:lastModifiedBy>Jenny Elvins</cp:lastModifiedBy>
  <cp:revision>7</cp:revision>
  <dcterms:created xsi:type="dcterms:W3CDTF">2025-08-24T15:33:00Z</dcterms:created>
  <dcterms:modified xsi:type="dcterms:W3CDTF">2025-12-09T11:26:00Z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0x01010043D3490E8CA2BF47A534B6C1EF437FE6</vt:lpwstr>
  </property>
  <property fmtid="{D5CDD505-2E9C-101B-9397-08002B2CF9AE}" pid="3" name="MediaServiceImageTags">
    <vt:lpwstr/>
  </property>
  <property fmtid="{D5CDD505-2E9C-101B-9397-08002B2CF9AE}" pid="4" name="_dlc_DocIdItemGuid">
    <vt:lpwstr>934eaad9-15ed-4c62-bb0f-35c32abd0086</vt:lpwstr>
  </property>
</Properties>
</file>