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ED8E9" w14:textId="77777777" w:rsidR="00DD13BB" w:rsidRPr="00472DBD" w:rsidRDefault="00DD13BB" w:rsidP="00DD13BB">
      <w:pPr>
        <w:jc w:val="center"/>
        <w:rPr>
          <w:b/>
          <w:bCs/>
          <w:sz w:val="36"/>
          <w:szCs w:val="36"/>
          <w:u w:val="single"/>
        </w:rPr>
      </w:pPr>
      <w:r w:rsidRPr="00472DBD">
        <w:rPr>
          <w:b/>
          <w:bCs/>
          <w:sz w:val="36"/>
          <w:szCs w:val="36"/>
          <w:u w:val="single"/>
        </w:rPr>
        <w:t>Crown Meadow First School and Nursery</w:t>
      </w:r>
    </w:p>
    <w:p w14:paraId="43545A01" w14:textId="30B91409" w:rsidR="00DD13BB" w:rsidRDefault="00DD13BB" w:rsidP="00DD13BB">
      <w:pPr>
        <w:jc w:val="center"/>
        <w:rPr>
          <w:b/>
          <w:bCs/>
          <w:color w:val="C00000"/>
          <w:sz w:val="28"/>
          <w:szCs w:val="28"/>
        </w:rPr>
      </w:pPr>
      <w:r>
        <w:rPr>
          <w:b/>
          <w:bCs/>
          <w:color w:val="C00000"/>
          <w:sz w:val="28"/>
          <w:szCs w:val="28"/>
        </w:rPr>
        <w:t>Nursery</w:t>
      </w:r>
      <w:r w:rsidRPr="00472DBD">
        <w:rPr>
          <w:b/>
          <w:bCs/>
          <w:color w:val="C00000"/>
          <w:sz w:val="28"/>
          <w:szCs w:val="28"/>
        </w:rPr>
        <w:t xml:space="preserve"> Curriculum Overview (2025/26) </w:t>
      </w:r>
    </w:p>
    <w:p w14:paraId="160DBFC4" w14:textId="77777777" w:rsidR="00DD13BB" w:rsidRPr="00472DBD" w:rsidRDefault="00DD13BB" w:rsidP="00DD13BB">
      <w:pPr>
        <w:jc w:val="center"/>
        <w:rPr>
          <w:b/>
          <w:bCs/>
          <w:color w:val="C00000"/>
          <w:sz w:val="28"/>
          <w:szCs w:val="28"/>
        </w:rPr>
      </w:pPr>
      <w:r w:rsidRPr="005F5516">
        <w:rPr>
          <w:b/>
          <w:bCs/>
          <w:color w:val="C00000"/>
          <w:sz w:val="28"/>
          <w:szCs w:val="28"/>
        </w:rPr>
        <w:drawing>
          <wp:inline distT="0" distB="0" distL="0" distR="0" wp14:anchorId="28828F28" wp14:editId="33BAB9EA">
            <wp:extent cx="471488" cy="508002"/>
            <wp:effectExtent l="0" t="0" r="5080" b="6350"/>
            <wp:docPr id="867780447" name="Picture 1" descr="A red shield with a tree and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780447" name="Picture 1" descr="A red shield with a tree and crown&#10;&#10;AI-generated content may be incorrect."/>
                    <pic:cNvPicPr/>
                  </pic:nvPicPr>
                  <pic:blipFill>
                    <a:blip r:embed="rId9"/>
                    <a:stretch>
                      <a:fillRect/>
                    </a:stretch>
                  </pic:blipFill>
                  <pic:spPr>
                    <a:xfrm>
                      <a:off x="0" y="0"/>
                      <a:ext cx="483007" cy="520413"/>
                    </a:xfrm>
                    <a:prstGeom prst="rect">
                      <a:avLst/>
                    </a:prstGeom>
                  </pic:spPr>
                </pic:pic>
              </a:graphicData>
            </a:graphic>
          </wp:inline>
        </w:drawing>
      </w:r>
    </w:p>
    <w:p w14:paraId="19D7D739" w14:textId="688C8A90" w:rsidR="00813500" w:rsidRPr="00813500" w:rsidRDefault="00DD13BB" w:rsidP="00813500">
      <w:pPr>
        <w:rPr>
          <w:b/>
          <w:bCs/>
          <w:u w:val="single"/>
        </w:rPr>
      </w:pPr>
      <w:r>
        <w:rPr>
          <w:b/>
          <w:bCs/>
          <w:u w:val="single"/>
        </w:rPr>
        <w:t>Nursery</w:t>
      </w:r>
      <w:r w:rsidR="00813500" w:rsidRPr="00813500">
        <w:rPr>
          <w:b/>
          <w:bCs/>
          <w:u w:val="single"/>
        </w:rPr>
        <w:t xml:space="preserve"> Mathematics Curriculum Rationale</w:t>
      </w:r>
    </w:p>
    <w:p w14:paraId="24377A44" w14:textId="7C307BCB" w:rsidR="004031F8" w:rsidRPr="004031F8" w:rsidRDefault="004031F8" w:rsidP="004031F8">
      <w:r w:rsidRPr="004031F8">
        <w:t>Our Nursery mathematics curriculum</w:t>
      </w:r>
      <w:r w:rsidR="00DD13BB">
        <w:t xml:space="preserve"> for 3 and 4 year olds</w:t>
      </w:r>
      <w:r w:rsidRPr="004031F8">
        <w:t xml:space="preserve"> is designed to lay a strong foundation for early mathematical understanding, preparing children for Reception. Aligned with Development Matters (3–4 years), it uses a story-based approach where children explore numbers through the adventures of </w:t>
      </w:r>
      <w:r w:rsidR="000419C5">
        <w:t xml:space="preserve">characters from </w:t>
      </w:r>
      <w:r w:rsidRPr="004031F8">
        <w:t xml:space="preserve">Number Land and </w:t>
      </w:r>
      <w:r w:rsidR="000419C5">
        <w:t>their</w:t>
      </w:r>
      <w:r w:rsidRPr="004031F8">
        <w:t xml:space="preserve"> friends. This narrative framework makes mathematics engaging, meaningful, and memorable, encouraging children to see numbers as characters with relationships and stories.</w:t>
      </w:r>
    </w:p>
    <w:p w14:paraId="7F5A5A11" w14:textId="77777777" w:rsidR="004031F8" w:rsidRPr="004031F8" w:rsidRDefault="004031F8" w:rsidP="004031F8">
      <w:r w:rsidRPr="004031F8">
        <w:t>In number, children focus on deepening understanding of numbers to 5 and beginning to count within 10. Through Number Land, they learn to recognise small quantities without counting (subitising), explore one-to-one correspondence, cardinality, and simple comparison, and combine and separate small quantities to develop early composition skills. By interacting with the characters, children begin to predict outcomes, solve simple number problems, and link numerals to quantities.</w:t>
      </w:r>
    </w:p>
    <w:p w14:paraId="483E366F" w14:textId="77777777" w:rsidR="004031F8" w:rsidRPr="004031F8" w:rsidRDefault="004031F8" w:rsidP="004031F8">
      <w:r w:rsidRPr="004031F8">
        <w:t xml:space="preserve">Comparison is explored through practical, story-linked activities, using language such as </w:t>
      </w:r>
      <w:r w:rsidRPr="004031F8">
        <w:rPr>
          <w:i/>
          <w:iCs/>
        </w:rPr>
        <w:t>more than</w:t>
      </w:r>
      <w:r w:rsidRPr="004031F8">
        <w:t xml:space="preserve">, </w:t>
      </w:r>
      <w:r w:rsidRPr="004031F8">
        <w:rPr>
          <w:i/>
          <w:iCs/>
        </w:rPr>
        <w:t>fewer</w:t>
      </w:r>
      <w:r w:rsidRPr="004031F8">
        <w:t xml:space="preserve">, and </w:t>
      </w:r>
      <w:r w:rsidRPr="004031F8">
        <w:rPr>
          <w:i/>
          <w:iCs/>
        </w:rPr>
        <w:t>the same as</w:t>
      </w:r>
      <w:r w:rsidRPr="004031F8">
        <w:t>. Children compare sizes, lengths, weights, and capacities of objects encountered in Number Land adventures, building an understanding of measure in meaningful contexts.</w:t>
      </w:r>
    </w:p>
    <w:p w14:paraId="15BB2EB2" w14:textId="77777777" w:rsidR="004031F8" w:rsidRPr="004031F8" w:rsidRDefault="004031F8" w:rsidP="004031F8">
      <w:r w:rsidRPr="004031F8">
        <w:t>Shape and spatial reasoning are embedded across the curriculum. Children select, manipulate, and explore shapes, build patterns, and notice relationships between shapes through story-related challenges and construction activities. This develops early spatial awareness, problem-solving, and pattern recognition, preparing them for more formal shape and composition work in Reception.</w:t>
      </w:r>
    </w:p>
    <w:p w14:paraId="48FB2B7F" w14:textId="470D6E13" w:rsidR="004031F8" w:rsidRPr="004031F8" w:rsidRDefault="004031F8" w:rsidP="004031F8">
      <w:r w:rsidRPr="004031F8">
        <w:t>Our approach ensures children deeply understand numbers to 5 while gaining confidence in counting within 10, all within a playful, story-based context. Learning is repetitive, exploratory, and scaffolded, with opportunities to revisit and consolidate ideas through Number Land adventures and interactive activities.</w:t>
      </w:r>
      <w:r w:rsidR="00F5455D">
        <w:t xml:space="preserve"> We know </w:t>
      </w:r>
      <w:r w:rsidR="00304F30">
        <w:t>some of our</w:t>
      </w:r>
      <w:r w:rsidR="00F5455D">
        <w:t xml:space="preserve"> children can enter Nursery with an existing grasp of number and we aim to deepen rather than accelerate their learning.</w:t>
      </w:r>
    </w:p>
    <w:p w14:paraId="66C06FE4" w14:textId="2378FC6C" w:rsidR="004031F8" w:rsidRPr="004031F8" w:rsidRDefault="004031F8" w:rsidP="004031F8">
      <w:r w:rsidRPr="004031F8">
        <w:t>By the end of Nursery, children have a secure grasp of numbers to 5, an emerging understanding of numbers to 10</w:t>
      </w:r>
      <w:r w:rsidR="00F5455D">
        <w:t>,</w:t>
      </w:r>
      <w:r w:rsidRPr="004031F8">
        <w:t xml:space="preserve"> and foundational skills in composition, comparison, </w:t>
      </w:r>
      <w:r w:rsidRPr="004031F8">
        <w:lastRenderedPageBreak/>
        <w:t>measure, pattern, and shape. They are confident, curious, and ready to progress into Reception, where they continue to develop depth, fluency, and understanding in early mathematics</w:t>
      </w:r>
      <w:r>
        <w:t>.</w:t>
      </w:r>
    </w:p>
    <w:p w14:paraId="311226D9" w14:textId="283306A5" w:rsidR="00E6638D" w:rsidRDefault="00DD13BB">
      <w:pPr>
        <w:rPr>
          <w:b/>
          <w:bCs/>
          <w:u w:val="single"/>
        </w:rPr>
      </w:pPr>
      <w:r>
        <w:rPr>
          <w:b/>
          <w:bCs/>
          <w:u w:val="single"/>
        </w:rPr>
        <w:t>Weekly Overview with links to Development Matters</w:t>
      </w:r>
    </w:p>
    <w:p w14:paraId="37CC307C" w14:textId="77777777" w:rsidR="00FD2AAA" w:rsidRDefault="00FD2AAA">
      <w:pPr>
        <w:rPr>
          <w:b/>
          <w:bCs/>
          <w:u w:val="single"/>
        </w:rPr>
      </w:pPr>
    </w:p>
    <w:p w14:paraId="442EDEFE" w14:textId="77777777" w:rsidR="000419C5" w:rsidRDefault="000419C5">
      <w:pPr>
        <w:rPr>
          <w:b/>
          <w:bCs/>
          <w:u w:val="single"/>
        </w:rPr>
      </w:pPr>
    </w:p>
    <w:p w14:paraId="559308CC" w14:textId="27596BB7" w:rsidR="003F7EDD" w:rsidRPr="000419C5" w:rsidRDefault="00E6638D" w:rsidP="003F7EDD">
      <w:pPr>
        <w:rPr>
          <w:b/>
          <w:bCs/>
          <w:u w:val="single"/>
        </w:rPr>
      </w:pPr>
      <w:r w:rsidRPr="00915B16">
        <w:rPr>
          <w:b/>
          <w:bCs/>
          <w:u w:val="single"/>
        </w:rPr>
        <w:t>Curriculum end goals:</w:t>
      </w:r>
    </w:p>
    <w:p w14:paraId="3E2B7EB3" w14:textId="19D03279" w:rsidR="00FD2AAA" w:rsidRPr="00FD2AAA" w:rsidRDefault="00FD2AAA" w:rsidP="00FD2AAA">
      <w:pPr>
        <w:rPr>
          <w:b/>
          <w:bCs/>
        </w:rPr>
      </w:pPr>
      <w:r w:rsidRPr="00FD2AAA">
        <w:rPr>
          <w:b/>
          <w:bCs/>
        </w:rPr>
        <w:t>Number/Numerical Pattern</w:t>
      </w:r>
      <w:r>
        <w:rPr>
          <w:b/>
          <w:bCs/>
        </w:rPr>
        <w:t xml:space="preserve"> (foundational knowledge to work towards ELG at end of Reception)</w:t>
      </w:r>
    </w:p>
    <w:p w14:paraId="0124A92B" w14:textId="67A849FE" w:rsidR="00FD2AAA" w:rsidRPr="00FD2AAA" w:rsidRDefault="00FD2AAA" w:rsidP="00FD2AAA">
      <w:r w:rsidRPr="00FD2AAA">
        <w:t>Develop fast recognition of up to 3 objects, without having to count them individually (‘subitising’)</w:t>
      </w:r>
    </w:p>
    <w:p w14:paraId="767A958F" w14:textId="1ABD3958" w:rsidR="00FD2AAA" w:rsidRPr="00FD2AAA" w:rsidRDefault="00FD2AAA" w:rsidP="00FD2AAA">
      <w:r w:rsidRPr="00FD2AAA">
        <w:t>Recite numbers past 5</w:t>
      </w:r>
    </w:p>
    <w:p w14:paraId="57C87EF8" w14:textId="5F459234" w:rsidR="00FD2AAA" w:rsidRPr="00FD2AAA" w:rsidRDefault="00FD2AAA" w:rsidP="00FD2AAA">
      <w:r w:rsidRPr="00FD2AAA">
        <w:t>Say one number for each item in order: 1, 2, 3, 4, 5</w:t>
      </w:r>
    </w:p>
    <w:p w14:paraId="41BBC463" w14:textId="06E1F0BA" w:rsidR="00FD2AAA" w:rsidRPr="00FD2AAA" w:rsidRDefault="00FD2AAA" w:rsidP="00FD2AAA">
      <w:r w:rsidRPr="00FD2AAA">
        <w:t>Know that the last number reached when counting a small set tells you how many there are (‘cardinal principle’)</w:t>
      </w:r>
    </w:p>
    <w:p w14:paraId="5B69F111" w14:textId="01CBA416" w:rsidR="00FD2AAA" w:rsidRPr="00FD2AAA" w:rsidRDefault="00FD2AAA" w:rsidP="00FD2AAA">
      <w:r w:rsidRPr="00FD2AAA">
        <w:t>Show ‘finger numbers’ up to 5</w:t>
      </w:r>
    </w:p>
    <w:p w14:paraId="0A51F09F" w14:textId="7587465A" w:rsidR="00FD2AAA" w:rsidRPr="00FD2AAA" w:rsidRDefault="00FD2AAA" w:rsidP="00FD2AAA">
      <w:r w:rsidRPr="00FD2AAA">
        <w:t>Link numerals and amounts (e.g., match number to quantity up to 5)</w:t>
      </w:r>
    </w:p>
    <w:p w14:paraId="0488B644" w14:textId="41066F2C" w:rsidR="00FD2AAA" w:rsidRPr="00FD2AAA" w:rsidRDefault="00FD2AAA" w:rsidP="00FD2AAA">
      <w:r w:rsidRPr="00FD2AAA">
        <w:t>Count in everyday contexts, sometimes skipping numbers</w:t>
      </w:r>
    </w:p>
    <w:p w14:paraId="0BC51284" w14:textId="06B1A5BA" w:rsidR="00FD2AAA" w:rsidRPr="00FD2AAA" w:rsidRDefault="00FD2AAA" w:rsidP="00FD2AAA">
      <w:r w:rsidRPr="00FD2AAA">
        <w:t>Experiment with their own symbols and marks as well as numerals</w:t>
      </w:r>
    </w:p>
    <w:p w14:paraId="22641431" w14:textId="7855DC14" w:rsidR="00FD2AAA" w:rsidRPr="00FD2AAA" w:rsidRDefault="00FD2AAA" w:rsidP="00FD2AAA">
      <w:r w:rsidRPr="00FD2AAA">
        <w:t>Solve real-world mathematical problems with numbers up to 5</w:t>
      </w:r>
    </w:p>
    <w:p w14:paraId="74676527" w14:textId="466DBDB1" w:rsidR="00FD2AAA" w:rsidRPr="00FD2AAA" w:rsidRDefault="00FD2AAA" w:rsidP="00FD2AAA">
      <w:r w:rsidRPr="00FD2AAA">
        <w:t>Compare quantities using language ‘more than’ and ‘fewer than’</w:t>
      </w:r>
    </w:p>
    <w:p w14:paraId="4C313383" w14:textId="77777777" w:rsidR="00FD2AAA" w:rsidRDefault="00FD2AAA" w:rsidP="00FD2AAA"/>
    <w:p w14:paraId="36F14E3E" w14:textId="77777777" w:rsidR="00FD2AAA" w:rsidRPr="00FD2AAA" w:rsidRDefault="00FD2AAA" w:rsidP="00FD2AAA">
      <w:pPr>
        <w:rPr>
          <w:b/>
          <w:bCs/>
        </w:rPr>
      </w:pPr>
      <w:r w:rsidRPr="00FD2AAA">
        <w:rPr>
          <w:b/>
          <w:bCs/>
        </w:rPr>
        <w:t>Wider aspects of Maths</w:t>
      </w:r>
    </w:p>
    <w:p w14:paraId="3DA082B4" w14:textId="3F478CCC" w:rsidR="00FD2AAA" w:rsidRPr="00FD2AAA" w:rsidRDefault="00FD2AAA" w:rsidP="00FD2AAA">
      <w:r w:rsidRPr="00FD2AAA">
        <w:t>Talk about and explore 2D and 3D shapes using informal and mathematical language</w:t>
      </w:r>
    </w:p>
    <w:p w14:paraId="4665806E" w14:textId="77777777" w:rsidR="00FD2AAA" w:rsidRDefault="00FD2AAA" w:rsidP="00FD2AAA">
      <w:r w:rsidRPr="00FD2AAA">
        <w:t>Understand position through words alone (e.g. “under”, “behind”)</w:t>
      </w:r>
    </w:p>
    <w:p w14:paraId="40B77AF0" w14:textId="23BA8AA4" w:rsidR="00FD2AAA" w:rsidRPr="00FD2AAA" w:rsidRDefault="00FD2AAA" w:rsidP="00FD2AAA">
      <w:r w:rsidRPr="00FD2AAA">
        <w:t>Discuss routes and locations using positional language</w:t>
      </w:r>
    </w:p>
    <w:p w14:paraId="59F41431" w14:textId="33C6F823" w:rsidR="00FD2AAA" w:rsidRPr="00FD2AAA" w:rsidRDefault="00FD2AAA" w:rsidP="00FD2AAA">
      <w:r w:rsidRPr="00FD2AAA">
        <w:t>Make comparisons between objects relating to size, length, weight and capacity</w:t>
      </w:r>
    </w:p>
    <w:p w14:paraId="03B76ED3" w14:textId="2EA5DAF4" w:rsidR="00FD2AAA" w:rsidRPr="00FD2AAA" w:rsidRDefault="00FD2AAA" w:rsidP="00FD2AAA">
      <w:r w:rsidRPr="00FD2AAA">
        <w:t>Select shapes appropriately for a specific purpose</w:t>
      </w:r>
    </w:p>
    <w:p w14:paraId="2F235205" w14:textId="6A96C53E" w:rsidR="00FD2AAA" w:rsidRPr="00FD2AAA" w:rsidRDefault="00FD2AAA" w:rsidP="00FD2AAA">
      <w:r w:rsidRPr="00FD2AAA">
        <w:t>Combine shapes to make new ones</w:t>
      </w:r>
    </w:p>
    <w:p w14:paraId="790E5A96" w14:textId="1C9F06D9" w:rsidR="00FD2AAA" w:rsidRPr="00FD2AAA" w:rsidRDefault="00FD2AAA" w:rsidP="00FD2AAA">
      <w:r w:rsidRPr="00FD2AAA">
        <w:lastRenderedPageBreak/>
        <w:t>Talk about and identify the patterns around them</w:t>
      </w:r>
    </w:p>
    <w:p w14:paraId="36B6255A" w14:textId="4E22D58E" w:rsidR="00FD2AAA" w:rsidRPr="00FD2AAA" w:rsidRDefault="00FD2AAA" w:rsidP="00FD2AAA">
      <w:r w:rsidRPr="00FD2AAA">
        <w:t>Extend and create repeating patterns</w:t>
      </w:r>
    </w:p>
    <w:p w14:paraId="04C3C717" w14:textId="0A13209F" w:rsidR="00FD2AAA" w:rsidRPr="00FD2AAA" w:rsidRDefault="00FD2AAA" w:rsidP="00FD2AAA">
      <w:r w:rsidRPr="00FD2AAA">
        <w:t>Notice and correct an error in a repeating pattern</w:t>
      </w:r>
    </w:p>
    <w:p w14:paraId="14D94C9C" w14:textId="77777777" w:rsidR="003F7EDD" w:rsidRPr="003F7EDD" w:rsidRDefault="003F7EDD" w:rsidP="003F7EDD"/>
    <w:p w14:paraId="2C6DA4FD" w14:textId="77777777" w:rsidR="00E6638D" w:rsidRDefault="00E6638D"/>
    <w:sectPr w:rsidR="00E663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866D2"/>
    <w:multiLevelType w:val="hybridMultilevel"/>
    <w:tmpl w:val="B726C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3C6C28"/>
    <w:multiLevelType w:val="hybridMultilevel"/>
    <w:tmpl w:val="141831B6"/>
    <w:lvl w:ilvl="0" w:tplc="C56AFBB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B40A6"/>
    <w:multiLevelType w:val="hybridMultilevel"/>
    <w:tmpl w:val="BCDE2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1B3C41"/>
    <w:multiLevelType w:val="hybridMultilevel"/>
    <w:tmpl w:val="B5E4A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F7148A"/>
    <w:multiLevelType w:val="hybridMultilevel"/>
    <w:tmpl w:val="39E8C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1870479">
    <w:abstractNumId w:val="3"/>
  </w:num>
  <w:num w:numId="2" w16cid:durableId="1639870832">
    <w:abstractNumId w:val="0"/>
  </w:num>
  <w:num w:numId="3" w16cid:durableId="374352978">
    <w:abstractNumId w:val="4"/>
  </w:num>
  <w:num w:numId="4" w16cid:durableId="1364095579">
    <w:abstractNumId w:val="2"/>
  </w:num>
  <w:num w:numId="5" w16cid:durableId="511989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19B"/>
    <w:rsid w:val="000419C5"/>
    <w:rsid w:val="00047A0C"/>
    <w:rsid w:val="000603B5"/>
    <w:rsid w:val="002D15C3"/>
    <w:rsid w:val="00304F30"/>
    <w:rsid w:val="00321668"/>
    <w:rsid w:val="003F7EDD"/>
    <w:rsid w:val="004031F8"/>
    <w:rsid w:val="004B53F9"/>
    <w:rsid w:val="004D2D85"/>
    <w:rsid w:val="0061549C"/>
    <w:rsid w:val="00813500"/>
    <w:rsid w:val="00915B16"/>
    <w:rsid w:val="00AD3469"/>
    <w:rsid w:val="00B6019B"/>
    <w:rsid w:val="00D43CBF"/>
    <w:rsid w:val="00D77AE0"/>
    <w:rsid w:val="00DD13BB"/>
    <w:rsid w:val="00E25EBF"/>
    <w:rsid w:val="00E6638D"/>
    <w:rsid w:val="00EA746D"/>
    <w:rsid w:val="00F5455D"/>
    <w:rsid w:val="00FD2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C456B"/>
  <w15:chartTrackingRefBased/>
  <w15:docId w15:val="{5C068DF2-36C6-4661-92A4-BA6B7CD40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1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01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01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1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1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1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1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1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1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1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01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1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1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1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1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1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1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19B"/>
    <w:rPr>
      <w:rFonts w:eastAsiaTheme="majorEastAsia" w:cstheme="majorBidi"/>
      <w:color w:val="272727" w:themeColor="text1" w:themeTint="D8"/>
    </w:rPr>
  </w:style>
  <w:style w:type="paragraph" w:styleId="Title">
    <w:name w:val="Title"/>
    <w:basedOn w:val="Normal"/>
    <w:next w:val="Normal"/>
    <w:link w:val="TitleChar"/>
    <w:uiPriority w:val="10"/>
    <w:qFormat/>
    <w:rsid w:val="00B601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1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1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1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19B"/>
    <w:pPr>
      <w:spacing w:before="160"/>
      <w:jc w:val="center"/>
    </w:pPr>
    <w:rPr>
      <w:i/>
      <w:iCs/>
      <w:color w:val="404040" w:themeColor="text1" w:themeTint="BF"/>
    </w:rPr>
  </w:style>
  <w:style w:type="character" w:customStyle="1" w:styleId="QuoteChar">
    <w:name w:val="Quote Char"/>
    <w:basedOn w:val="DefaultParagraphFont"/>
    <w:link w:val="Quote"/>
    <w:uiPriority w:val="29"/>
    <w:rsid w:val="00B6019B"/>
    <w:rPr>
      <w:i/>
      <w:iCs/>
      <w:color w:val="404040" w:themeColor="text1" w:themeTint="BF"/>
    </w:rPr>
  </w:style>
  <w:style w:type="paragraph" w:styleId="ListParagraph">
    <w:name w:val="List Paragraph"/>
    <w:basedOn w:val="Normal"/>
    <w:uiPriority w:val="34"/>
    <w:qFormat/>
    <w:rsid w:val="00B6019B"/>
    <w:pPr>
      <w:ind w:left="720"/>
      <w:contextualSpacing/>
    </w:pPr>
  </w:style>
  <w:style w:type="character" w:styleId="IntenseEmphasis">
    <w:name w:val="Intense Emphasis"/>
    <w:basedOn w:val="DefaultParagraphFont"/>
    <w:uiPriority w:val="21"/>
    <w:qFormat/>
    <w:rsid w:val="00B6019B"/>
    <w:rPr>
      <w:i/>
      <w:iCs/>
      <w:color w:val="0F4761" w:themeColor="accent1" w:themeShade="BF"/>
    </w:rPr>
  </w:style>
  <w:style w:type="paragraph" w:styleId="IntenseQuote">
    <w:name w:val="Intense Quote"/>
    <w:basedOn w:val="Normal"/>
    <w:next w:val="Normal"/>
    <w:link w:val="IntenseQuoteChar"/>
    <w:uiPriority w:val="30"/>
    <w:qFormat/>
    <w:rsid w:val="00B601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19B"/>
    <w:rPr>
      <w:i/>
      <w:iCs/>
      <w:color w:val="0F4761" w:themeColor="accent1" w:themeShade="BF"/>
    </w:rPr>
  </w:style>
  <w:style w:type="character" w:styleId="IntenseReference">
    <w:name w:val="Intense Reference"/>
    <w:basedOn w:val="DefaultParagraphFont"/>
    <w:uiPriority w:val="32"/>
    <w:qFormat/>
    <w:rsid w:val="00B6019B"/>
    <w:rPr>
      <w:b/>
      <w:bCs/>
      <w:smallCaps/>
      <w:color w:val="0F4761" w:themeColor="accent1" w:themeShade="BF"/>
      <w:spacing w:val="5"/>
    </w:rPr>
  </w:style>
  <w:style w:type="character" w:styleId="Hyperlink">
    <w:name w:val="Hyperlink"/>
    <w:basedOn w:val="DefaultParagraphFont"/>
    <w:uiPriority w:val="99"/>
    <w:unhideWhenUsed/>
    <w:rsid w:val="000603B5"/>
    <w:rPr>
      <w:color w:val="467886" w:themeColor="hyperlink"/>
      <w:u w:val="single"/>
    </w:rPr>
  </w:style>
  <w:style w:type="character" w:styleId="UnresolvedMention">
    <w:name w:val="Unresolved Mention"/>
    <w:basedOn w:val="DefaultParagraphFont"/>
    <w:uiPriority w:val="99"/>
    <w:semiHidden/>
    <w:unhideWhenUsed/>
    <w:rsid w:val="00060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43D3490E8CA2BF47A534B6C1EF437FE6" ma:contentTypeVersion="16" ma:contentTypeDescription="Create a new document." ma:contentTypeScope="" ma:versionID="5599ed0403e1d327dcff274bf49e5895">
  <xsd:schema xmlns:xsd="http://www.w3.org/2001/XMLSchema" xmlns:xs="http://www.w3.org/2001/XMLSchema" xmlns:p="http://schemas.microsoft.com/office/2006/metadata/properties" xmlns:ns2="59d2eaf8-89a6-41c4-8d6f-85596b70b6a4" xmlns:ns3="c1342070-71a1-458b-aaf9-874dc04e3b1e" targetNamespace="http://schemas.microsoft.com/office/2006/metadata/properties" ma:root="true" ma:fieldsID="95c329498b2c009b7c13b593b2ea6dd5" ns2:_="" ns3:_="">
    <xsd:import namespace="59d2eaf8-89a6-41c4-8d6f-85596b70b6a4"/>
    <xsd:import namespace="c1342070-71a1-458b-aaf9-874dc04e3b1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d2eaf8-89a6-41c4-8d6f-85596b70b6a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bce8a5f4-ea15-42a2-9b4a-1e2b22ee4cb1}" ma:internalName="TaxCatchAll" ma:showField="CatchAllData" ma:web="59d2eaf8-89a6-41c4-8d6f-85596b70b6a4">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342070-71a1-458b-aaf9-874dc04e3b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f274a20-32b6-4a7a-88fb-8c79e179ca3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1342070-71a1-458b-aaf9-874dc04e3b1e">
      <Terms xmlns="http://schemas.microsoft.com/office/infopath/2007/PartnerControls"/>
    </lcf76f155ced4ddcb4097134ff3c332f>
    <TaxCatchAll xmlns="59d2eaf8-89a6-41c4-8d6f-85596b70b6a4" xsi:nil="true"/>
    <_dlc_DocId xmlns="59d2eaf8-89a6-41c4-8d6f-85596b70b6a4">3XS5XJJZXMV4-67605827-280870</_dlc_DocId>
    <_dlc_DocIdUrl xmlns="59d2eaf8-89a6-41c4-8d6f-85596b70b6a4">
      <Url>https://crownmeadow.sharepoint.com/sites/CMFTeachingSharedDrive/_layouts/15/DocIdRedir.aspx?ID=3XS5XJJZXMV4-67605827-280870</Url>
      <Description>3XS5XJJZXMV4-67605827-280870</Description>
    </_dlc_DocIdUrl>
  </documentManagement>
</p:properties>
</file>

<file path=customXml/itemProps1.xml><?xml version="1.0" encoding="utf-8"?>
<ds:datastoreItem xmlns:ds="http://schemas.openxmlformats.org/officeDocument/2006/customXml" ds:itemID="{401D8DCB-3557-43E8-A564-5EB3A418A42A}">
  <ds:schemaRefs>
    <ds:schemaRef ds:uri="http://schemas.microsoft.com/sharepoint/v3/contenttype/forms"/>
  </ds:schemaRefs>
</ds:datastoreItem>
</file>

<file path=customXml/itemProps2.xml><?xml version="1.0" encoding="utf-8"?>
<ds:datastoreItem xmlns:ds="http://schemas.openxmlformats.org/officeDocument/2006/customXml" ds:itemID="{F7ED9CAD-492D-4DCF-A7CA-04F122944891}">
  <ds:schemaRefs>
    <ds:schemaRef ds:uri="http://schemas.microsoft.com/sharepoint/events"/>
  </ds:schemaRefs>
</ds:datastoreItem>
</file>

<file path=customXml/itemProps3.xml><?xml version="1.0" encoding="utf-8"?>
<ds:datastoreItem xmlns:ds="http://schemas.openxmlformats.org/officeDocument/2006/customXml" ds:itemID="{8BFA11C7-C683-428D-8906-B6C1E6C0BE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d2eaf8-89a6-41c4-8d6f-85596b70b6a4"/>
    <ds:schemaRef ds:uri="c1342070-71a1-458b-aaf9-874dc04e3b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068F2D-24A1-403A-901F-6E40942D90AE}">
  <ds:schemaRefs>
    <ds:schemaRef ds:uri="http://schemas.microsoft.com/office/2006/documentManagement/types"/>
    <ds:schemaRef ds:uri="http://purl.org/dc/terms/"/>
    <ds:schemaRef ds:uri="http://purl.org/dc/dcmitype/"/>
    <ds:schemaRef ds:uri="http://purl.org/dc/elements/1.1/"/>
    <ds:schemaRef ds:uri="http://www.w3.org/XML/1998/namespace"/>
    <ds:schemaRef ds:uri="http://schemas.microsoft.com/office/infopath/2007/PartnerControls"/>
    <ds:schemaRef ds:uri="http://schemas.openxmlformats.org/package/2006/metadata/core-properties"/>
    <ds:schemaRef ds:uri="c1342070-71a1-458b-aaf9-874dc04e3b1e"/>
    <ds:schemaRef ds:uri="59d2eaf8-89a6-41c4-8d6f-85596b70b6a4"/>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565</Words>
  <Characters>3339</Characters>
  <Application>Microsoft Office Word</Application>
  <DocSecurity>0</DocSecurity>
  <Lines>67</Lines>
  <Paragraphs>32</Paragraphs>
  <ScaleCrop>false</ScaleCrop>
  <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Elvins</dc:creator>
  <cp:keywords/>
  <dc:description/>
  <cp:lastModifiedBy>Jenny Elvins</cp:lastModifiedBy>
  <cp:revision>11</cp:revision>
  <dcterms:created xsi:type="dcterms:W3CDTF">2025-12-18T20:55:00Z</dcterms:created>
  <dcterms:modified xsi:type="dcterms:W3CDTF">2025-12-18T21:14:00Z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0x01010043D3490E8CA2BF47A534B6C1EF437FE6</vt:lpwstr>
  </property>
  <property fmtid="{D5CDD505-2E9C-101B-9397-08002B2CF9AE}" pid="3" name="MediaServiceImageTags">
    <vt:lpwstr/>
  </property>
  <property fmtid="{D5CDD505-2E9C-101B-9397-08002B2CF9AE}" pid="4" name="_dlc_DocIdItemGuid">
    <vt:lpwstr>03fe2a59-78ed-41f7-af07-ccb4d72c9d81</vt:lpwstr>
  </property>
</Properties>
</file>